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5E9E" w:rsidRPr="0000211D" w:rsidRDefault="00BB5E9E" w:rsidP="0000211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11D">
        <w:rPr>
          <w:rFonts w:ascii="Times New Roman" w:hAnsi="Times New Roman" w:cs="Times New Roman"/>
          <w:b/>
          <w:sz w:val="28"/>
          <w:szCs w:val="28"/>
        </w:rPr>
        <w:t>Regulamin Rekrutacji</w:t>
      </w:r>
    </w:p>
    <w:p w:rsidR="00BB5E9E" w:rsidRPr="0000211D" w:rsidRDefault="003C7C67" w:rsidP="0000211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11D">
        <w:rPr>
          <w:rFonts w:ascii="Times New Roman" w:hAnsi="Times New Roman" w:cs="Times New Roman"/>
          <w:b/>
          <w:sz w:val="28"/>
          <w:szCs w:val="28"/>
        </w:rPr>
        <w:t>w roku szkolnym 2026/2027</w:t>
      </w:r>
    </w:p>
    <w:p w:rsidR="00BB5E9E" w:rsidRPr="0000211D" w:rsidRDefault="00BB5E9E" w:rsidP="0000211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211D">
        <w:rPr>
          <w:rFonts w:ascii="Times New Roman" w:hAnsi="Times New Roman" w:cs="Times New Roman"/>
          <w:b/>
          <w:sz w:val="28"/>
          <w:szCs w:val="28"/>
        </w:rPr>
        <w:t>CLX Liceum Ogólnokształcącego im. gen. dyw. Stefana Roweckiego „Grota” w Warszawie</w:t>
      </w:r>
    </w:p>
    <w:p w:rsidR="00BB5E9E" w:rsidRPr="0000211D" w:rsidRDefault="00BB5E9E" w:rsidP="0000211D">
      <w:pPr>
        <w:shd w:val="clear" w:color="auto" w:fill="FFFFFF" w:themeFill="background1"/>
      </w:pPr>
    </w:p>
    <w:p w:rsidR="00BB5E9E" w:rsidRPr="0000211D" w:rsidRDefault="00BB5E9E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Podstawa prawna: </w:t>
      </w:r>
    </w:p>
    <w:p w:rsidR="00BB5E9E" w:rsidRPr="0000211D" w:rsidRDefault="00BB5E9E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1. Ustawa z dnia 14 gr</w:t>
      </w:r>
      <w:r w:rsidR="00CF6A7C" w:rsidRPr="0000211D">
        <w:rPr>
          <w:rFonts w:ascii="Times New Roman" w:hAnsi="Times New Roman" w:cs="Times New Roman"/>
          <w:sz w:val="24"/>
          <w:szCs w:val="24"/>
        </w:rPr>
        <w:t>udnia 2016 r. – Prawo oświatowe</w:t>
      </w:r>
      <w:r w:rsidR="003C7C67" w:rsidRPr="0000211D">
        <w:rPr>
          <w:rFonts w:ascii="Times New Roman" w:hAnsi="Times New Roman" w:cs="Times New Roman"/>
          <w:sz w:val="24"/>
          <w:szCs w:val="24"/>
        </w:rPr>
        <w:t xml:space="preserve"> – rozdział 6 </w:t>
      </w:r>
      <w:r w:rsidR="003C7C67" w:rsidRPr="0000211D">
        <w:t>(</w:t>
      </w:r>
      <w:proofErr w:type="spellStart"/>
      <w:r w:rsidR="003C7C67" w:rsidRPr="0000211D">
        <w:t>t.j</w:t>
      </w:r>
      <w:proofErr w:type="spellEnd"/>
      <w:r w:rsidR="003C7C67" w:rsidRPr="0000211D">
        <w:t>.: Dz.U.2025.1043 ze zm.)</w:t>
      </w:r>
    </w:p>
    <w:p w:rsidR="00BB5E9E" w:rsidRPr="0000211D" w:rsidRDefault="00BB5E9E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2. Rozporządzenie Ministra Edukacji Na</w:t>
      </w:r>
      <w:r w:rsidR="003C7C67" w:rsidRPr="0000211D">
        <w:rPr>
          <w:rFonts w:ascii="Times New Roman" w:hAnsi="Times New Roman" w:cs="Times New Roman"/>
          <w:sz w:val="24"/>
          <w:szCs w:val="24"/>
        </w:rPr>
        <w:t>rodowej z dnia 2 kwietnia 2025</w:t>
      </w:r>
      <w:r w:rsidRPr="0000211D">
        <w:rPr>
          <w:rFonts w:ascii="Times New Roman" w:hAnsi="Times New Roman" w:cs="Times New Roman"/>
          <w:sz w:val="24"/>
          <w:szCs w:val="24"/>
        </w:rPr>
        <w:t xml:space="preserve"> r. w sprawie przeprowadzania postępowania rekrutacyjnego oraz postępowania uzupełniającego do publicznych przedszkoli, s</w:t>
      </w:r>
      <w:r w:rsidR="003C0CDF" w:rsidRPr="0000211D">
        <w:rPr>
          <w:rFonts w:ascii="Times New Roman" w:hAnsi="Times New Roman" w:cs="Times New Roman"/>
          <w:sz w:val="24"/>
          <w:szCs w:val="24"/>
        </w:rPr>
        <w:t xml:space="preserve">zkół, placówek i </w:t>
      </w:r>
      <w:r w:rsidR="003C7C67" w:rsidRPr="0000211D">
        <w:rPr>
          <w:rFonts w:ascii="Times New Roman" w:hAnsi="Times New Roman" w:cs="Times New Roman"/>
          <w:sz w:val="24"/>
          <w:szCs w:val="24"/>
        </w:rPr>
        <w:t xml:space="preserve">centrów (tj. </w:t>
      </w:r>
      <w:hyperlink r:id="rId4" w:history="1">
        <w:r w:rsidR="003C7C67" w:rsidRPr="0000211D">
          <w:rPr>
            <w:rStyle w:val="Hipercze"/>
            <w:rFonts w:ascii="Helvetica" w:hAnsi="Helvetica"/>
            <w:color w:val="BE2A25"/>
            <w:sz w:val="21"/>
            <w:szCs w:val="21"/>
            <w:shd w:val="clear" w:color="auto" w:fill="F5F5F5"/>
          </w:rPr>
          <w:t>Dz.U. 2025 poz. 464</w:t>
        </w:r>
      </w:hyperlink>
      <w:r w:rsidR="003C7C67" w:rsidRPr="0000211D">
        <w:rPr>
          <w:rFonts w:ascii="Times New Roman" w:hAnsi="Times New Roman" w:cs="Times New Roman"/>
          <w:sz w:val="24"/>
          <w:szCs w:val="24"/>
        </w:rPr>
        <w:t>)</w:t>
      </w:r>
    </w:p>
    <w:p w:rsidR="003E1E14" w:rsidRPr="0000211D" w:rsidRDefault="00BB5E9E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3. </w:t>
      </w:r>
      <w:r w:rsidR="003C7C67" w:rsidRPr="0000211D">
        <w:rPr>
          <w:rFonts w:ascii="Times New Roman" w:hAnsi="Times New Roman" w:cs="Times New Roman"/>
          <w:sz w:val="24"/>
          <w:szCs w:val="24"/>
        </w:rPr>
        <w:t>Zarządzenie Nr 6</w:t>
      </w:r>
      <w:r w:rsidR="00B45647" w:rsidRPr="0000211D">
        <w:rPr>
          <w:rFonts w:ascii="Times New Roman" w:hAnsi="Times New Roman" w:cs="Times New Roman"/>
          <w:sz w:val="24"/>
          <w:szCs w:val="24"/>
        </w:rPr>
        <w:t xml:space="preserve"> Mazowieckiego Kuratora Oświ</w:t>
      </w:r>
      <w:r w:rsidR="003C7C67" w:rsidRPr="0000211D">
        <w:rPr>
          <w:rFonts w:ascii="Times New Roman" w:hAnsi="Times New Roman" w:cs="Times New Roman"/>
          <w:sz w:val="24"/>
          <w:szCs w:val="24"/>
        </w:rPr>
        <w:t>aty z dnia 29 stycznia 2026</w:t>
      </w:r>
      <w:r w:rsidR="00B45647" w:rsidRPr="0000211D">
        <w:rPr>
          <w:rFonts w:ascii="Times New Roman" w:hAnsi="Times New Roman" w:cs="Times New Roman"/>
          <w:sz w:val="24"/>
          <w:szCs w:val="24"/>
        </w:rPr>
        <w:t xml:space="preserve"> r. w sprawie ustalenia terminów rekrutacji do klas pierwszych publicznych szkół ponadpodstawowych, branżowych szkół II stopnia, szkół policealnych i szkół d</w:t>
      </w:r>
      <w:r w:rsidR="003C7C67" w:rsidRPr="0000211D">
        <w:rPr>
          <w:rFonts w:ascii="Times New Roman" w:hAnsi="Times New Roman" w:cs="Times New Roman"/>
          <w:sz w:val="24"/>
          <w:szCs w:val="24"/>
        </w:rPr>
        <w:t>la dorosłych na rok szkolny 2026/2027</w:t>
      </w:r>
    </w:p>
    <w:p w:rsidR="003E1E14" w:rsidRPr="0000211D" w:rsidRDefault="003E1E14" w:rsidP="0000211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3E1E14" w:rsidRPr="0000211D" w:rsidRDefault="003E1E14" w:rsidP="0000211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11D">
        <w:rPr>
          <w:rFonts w:ascii="Times New Roman" w:hAnsi="Times New Roman" w:cs="Times New Roman"/>
          <w:b/>
          <w:sz w:val="24"/>
          <w:szCs w:val="24"/>
        </w:rPr>
        <w:t>§ 1.Warunki rekrutacji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1. O przyjęcie do oddziału klasy pierwszej może ubiegać się absolwent ósmej klasy szkoły podstawowej. 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2. Rekrutacja jest prowadzona z wykorzystaniem Elektronicznego Systemu Wspomagania Rekrutacji. 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3. Kandydat jest przyjęty do liceum, jeżeli w wyniku postępowania rekrutacyjnego, został zakwalifikowany do liceum oraz złożył w terminie wymagane oryginały dokumentów: świadectwo ukończenia szkoły podstawowej oraz zaświadczenie o wynikach egzaminu ósmoklasisty. 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4. Laureaci i finaliści ogólnopolskich olimpiad przedmiotowych oraz laureaci konkursów przedmiotowych o zasięgu wojewódzkim i </w:t>
      </w:r>
      <w:proofErr w:type="spellStart"/>
      <w:r w:rsidRPr="0000211D">
        <w:rPr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Pr="0000211D">
        <w:rPr>
          <w:rFonts w:ascii="Times New Roman" w:hAnsi="Times New Roman" w:cs="Times New Roman"/>
          <w:sz w:val="24"/>
          <w:szCs w:val="24"/>
        </w:rPr>
        <w:t xml:space="preserve"> przyjmowani są do szkoły w pierwszej kolejności. 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5. W celu przeprowadzenia rekrutacji do liceum dyrektor szkoły powołuje Szkolną Komisję Rekrutacyjną i wyznacza przewodniczącego komisji oraz określa zadania członków. </w:t>
      </w:r>
    </w:p>
    <w:p w:rsidR="004B228B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6. O przyjęciu do klasy pierwszej ucznia powracającego z zagranicy oraz ucznia obcokrajowca decyduje dyrektor szkoły.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3E1E14" w:rsidRPr="0000211D" w:rsidRDefault="003E1E14" w:rsidP="0000211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11D">
        <w:rPr>
          <w:rFonts w:ascii="Times New Roman" w:hAnsi="Times New Roman" w:cs="Times New Roman"/>
          <w:b/>
          <w:sz w:val="24"/>
          <w:szCs w:val="24"/>
        </w:rPr>
        <w:t>§ 2. Kryteria rekrutacji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1. Kandydaci do klas pierwszych w postępowaniu rekrutacyjnym mogą otrzymać maksymalnie 200 punktów. Punkty przyznawane są za: 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1) maksymalnie 100 punktów - liczba punków możliwych do uzyskania za egzamin ósmoklasisty po szkole podstawowej. W systemie rekrutacji liczą się szczegółowe wyniki </w:t>
      </w:r>
      <w:r w:rsidRPr="0000211D">
        <w:rPr>
          <w:rFonts w:ascii="Times New Roman" w:hAnsi="Times New Roman" w:cs="Times New Roman"/>
          <w:sz w:val="24"/>
          <w:szCs w:val="24"/>
        </w:rPr>
        <w:lastRenderedPageBreak/>
        <w:t>egzaminu wyrażone w skali procentowej przelicz</w:t>
      </w:r>
      <w:bookmarkStart w:id="0" w:name="_GoBack"/>
      <w:bookmarkEnd w:id="0"/>
      <w:r w:rsidRPr="0000211D">
        <w:rPr>
          <w:rFonts w:ascii="Times New Roman" w:hAnsi="Times New Roman" w:cs="Times New Roman"/>
          <w:sz w:val="24"/>
          <w:szCs w:val="24"/>
        </w:rPr>
        <w:t>onej na punkty z użyciem współczynnika 0,35 dla zadań z zakresu: - języka polskiego - matematyki oraz wynik procentowy przeliczony na punkty z użyciem współczynnika 0,3 z zakr</w:t>
      </w:r>
      <w:r w:rsidR="003C7C67" w:rsidRPr="0000211D">
        <w:rPr>
          <w:rFonts w:ascii="Times New Roman" w:hAnsi="Times New Roman" w:cs="Times New Roman"/>
          <w:sz w:val="24"/>
          <w:szCs w:val="24"/>
        </w:rPr>
        <w:t>esu - języka obcego nowożytnego.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2) maksymalnie 100 punktów - oceny na świadectwie ukończenia szkoły podstawowej z języka polskiego, matematyki i dwóch obowiązkowych zajęć edukacyjnych wskazanych w niniejszym regulaminie </w:t>
      </w:r>
      <w:r w:rsidR="00DE3018" w:rsidRPr="0000211D">
        <w:rPr>
          <w:rFonts w:ascii="Times New Roman" w:hAnsi="Times New Roman" w:cs="Times New Roman"/>
          <w:sz w:val="24"/>
          <w:szCs w:val="24"/>
        </w:rPr>
        <w:t xml:space="preserve">(§ 2. Ust.2. pkt 1- </w:t>
      </w:r>
      <w:r w:rsidR="0000211D" w:rsidRPr="0000211D">
        <w:rPr>
          <w:rFonts w:ascii="Times New Roman" w:hAnsi="Times New Roman" w:cs="Times New Roman"/>
          <w:sz w:val="24"/>
          <w:szCs w:val="24"/>
        </w:rPr>
        <w:t>7</w:t>
      </w:r>
      <w:r w:rsidRPr="0000211D">
        <w:rPr>
          <w:rFonts w:ascii="Times New Roman" w:hAnsi="Times New Roman" w:cs="Times New Roman"/>
          <w:sz w:val="24"/>
          <w:szCs w:val="24"/>
        </w:rPr>
        <w:t xml:space="preserve">) oraz za inne osiągnięcia ucznia wymienione na świadectwie ukończenia szkoły podstawowej, o których mowa w ust. 4 niniejszego regulaminu. 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2. W postępowaniu rekrutacyjnym do poszczególnych klas ponadpodstawowych punktowane są oceny z następujących przedmiotów: </w:t>
      </w:r>
    </w:p>
    <w:p w:rsidR="003E1E14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1) Klasa 1a</w:t>
      </w:r>
      <w:r w:rsidR="003E1E14" w:rsidRPr="0000211D">
        <w:rPr>
          <w:rFonts w:ascii="Times New Roman" w:hAnsi="Times New Roman" w:cs="Times New Roman"/>
          <w:sz w:val="24"/>
          <w:szCs w:val="24"/>
        </w:rPr>
        <w:t xml:space="preserve">: język polski, matematyka, język angielski oraz geografia;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2) Klasa 1b:</w:t>
      </w:r>
      <w:r w:rsidR="00F632CE" w:rsidRPr="0000211D">
        <w:rPr>
          <w:rFonts w:ascii="Times New Roman" w:hAnsi="Times New Roman" w:cs="Times New Roman"/>
          <w:sz w:val="24"/>
          <w:szCs w:val="24"/>
        </w:rPr>
        <w:t xml:space="preserve"> </w:t>
      </w:r>
      <w:r w:rsidR="00F632CE" w:rsidRPr="0000211D">
        <w:t>język polski, matematyka, język angielski oraz geografia</w:t>
      </w:r>
      <w:r w:rsidR="00DE3018" w:rsidRPr="0000211D">
        <w:rPr>
          <w:rFonts w:ascii="Times New Roman" w:hAnsi="Times New Roman" w:cs="Times New Roman"/>
          <w:sz w:val="24"/>
          <w:szCs w:val="24"/>
        </w:rPr>
        <w:t>;</w:t>
      </w:r>
      <w:r w:rsidRPr="00002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7560" w:rsidRPr="0000211D" w:rsidRDefault="00F632CE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3) Klasa 1c: </w:t>
      </w:r>
      <w:r w:rsidRPr="0000211D">
        <w:t>język polski, matematyka, język angielski oraz biologia lub chemia</w:t>
      </w:r>
      <w:r w:rsidR="00017560" w:rsidRPr="0000211D">
        <w:rPr>
          <w:rFonts w:ascii="Times New Roman" w:hAnsi="Times New Roman" w:cs="Times New Roman"/>
          <w:sz w:val="24"/>
          <w:szCs w:val="24"/>
        </w:rPr>
        <w:t>*</w:t>
      </w:r>
      <w:r w:rsidR="00DE3018" w:rsidRPr="0000211D">
        <w:rPr>
          <w:rFonts w:ascii="Times New Roman" w:hAnsi="Times New Roman" w:cs="Times New Roman"/>
          <w:sz w:val="24"/>
          <w:szCs w:val="24"/>
        </w:rPr>
        <w:t>;</w:t>
      </w:r>
    </w:p>
    <w:p w:rsidR="00DE3018" w:rsidRPr="0000211D" w:rsidRDefault="00DE3018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4</w:t>
      </w:r>
      <w:r w:rsidR="00017560" w:rsidRPr="0000211D">
        <w:rPr>
          <w:rFonts w:ascii="Times New Roman" w:hAnsi="Times New Roman" w:cs="Times New Roman"/>
          <w:sz w:val="24"/>
          <w:szCs w:val="24"/>
        </w:rPr>
        <w:t>) Klasa 1d</w:t>
      </w:r>
      <w:r w:rsidR="003E1E14" w:rsidRPr="0000211D">
        <w:rPr>
          <w:rFonts w:ascii="Times New Roman" w:hAnsi="Times New Roman" w:cs="Times New Roman"/>
          <w:sz w:val="24"/>
          <w:szCs w:val="24"/>
        </w:rPr>
        <w:t xml:space="preserve">: </w:t>
      </w:r>
      <w:r w:rsidR="00F632CE" w:rsidRPr="0000211D">
        <w:t>język polski, matematyka, język angielski oraz fizyka lub informatyka</w:t>
      </w:r>
      <w:r w:rsidR="003E1E14" w:rsidRPr="0000211D">
        <w:rPr>
          <w:rFonts w:ascii="Times New Roman" w:hAnsi="Times New Roman" w:cs="Times New Roman"/>
          <w:sz w:val="24"/>
          <w:szCs w:val="24"/>
        </w:rPr>
        <w:t>*</w:t>
      </w:r>
      <w:r w:rsidRPr="0000211D">
        <w:rPr>
          <w:rFonts w:ascii="Times New Roman" w:hAnsi="Times New Roman" w:cs="Times New Roman"/>
          <w:sz w:val="24"/>
          <w:szCs w:val="24"/>
        </w:rPr>
        <w:t>;</w:t>
      </w:r>
    </w:p>
    <w:p w:rsidR="003E1E14" w:rsidRPr="0000211D" w:rsidRDefault="00DE3018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5) Klasa 1e:</w:t>
      </w:r>
      <w:r w:rsidR="003E1E14" w:rsidRPr="0000211D">
        <w:rPr>
          <w:rFonts w:ascii="Times New Roman" w:hAnsi="Times New Roman" w:cs="Times New Roman"/>
          <w:sz w:val="24"/>
          <w:szCs w:val="24"/>
        </w:rPr>
        <w:t xml:space="preserve"> </w:t>
      </w:r>
      <w:r w:rsidR="00F632CE" w:rsidRPr="0000211D">
        <w:t>język polski, matematyka, język angielski oraz drugi język obcy</w:t>
      </w:r>
      <w:r w:rsidR="00F632CE" w:rsidRPr="0000211D">
        <w:rPr>
          <w:rFonts w:ascii="Times New Roman" w:hAnsi="Times New Roman" w:cs="Times New Roman"/>
          <w:sz w:val="24"/>
          <w:szCs w:val="24"/>
        </w:rPr>
        <w:t xml:space="preserve"> *;</w:t>
      </w:r>
    </w:p>
    <w:p w:rsidR="00F632CE" w:rsidRPr="0000211D" w:rsidRDefault="00F632CE" w:rsidP="0000211D">
      <w:pPr>
        <w:shd w:val="clear" w:color="auto" w:fill="FFFFFF" w:themeFill="background1"/>
        <w:jc w:val="both"/>
      </w:pPr>
      <w:r w:rsidRPr="0000211D">
        <w:rPr>
          <w:rFonts w:ascii="Times New Roman" w:hAnsi="Times New Roman" w:cs="Times New Roman"/>
          <w:sz w:val="24"/>
          <w:szCs w:val="24"/>
        </w:rPr>
        <w:t xml:space="preserve">6) Klasa 1f: </w:t>
      </w:r>
      <w:r w:rsidRPr="0000211D">
        <w:t>język polski, matematyka, język angielski oraz historia lub biologia*;</w:t>
      </w:r>
    </w:p>
    <w:p w:rsidR="00F632CE" w:rsidRPr="0000211D" w:rsidRDefault="00F632CE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t>7) Klasa 1g: język polski, matematyka, język angielski oraz historia lub WOS*.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*brana jest pod uwagę wyższa z ocen</w:t>
      </w:r>
    </w:p>
    <w:p w:rsidR="003E1E14" w:rsidRPr="0000211D" w:rsidRDefault="003E1E14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3. Za ocenę z każdego przedmiotu wymienionego w ustępie 2. kandydat otrzymuje punkty według następującej skali: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555" w:type="dxa"/>
        <w:tblLook w:val="04A0" w:firstRow="1" w:lastRow="0" w:firstColumn="1" w:lastColumn="0" w:noHBand="0" w:noVBand="1"/>
      </w:tblPr>
      <w:tblGrid>
        <w:gridCol w:w="2976"/>
        <w:gridCol w:w="3119"/>
      </w:tblGrid>
      <w:tr w:rsidR="00017560" w:rsidRPr="0000211D" w:rsidTr="00017560">
        <w:tc>
          <w:tcPr>
            <w:tcW w:w="2976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b/>
                <w:sz w:val="24"/>
                <w:szCs w:val="24"/>
              </w:rPr>
              <w:t>Ocena</w:t>
            </w:r>
          </w:p>
        </w:tc>
        <w:tc>
          <w:tcPr>
            <w:tcW w:w="3119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b/>
                <w:sz w:val="24"/>
                <w:szCs w:val="24"/>
              </w:rPr>
              <w:t>Liczba punktów</w:t>
            </w:r>
          </w:p>
        </w:tc>
      </w:tr>
      <w:tr w:rsidR="00017560" w:rsidRPr="0000211D" w:rsidTr="00017560">
        <w:tc>
          <w:tcPr>
            <w:tcW w:w="2976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celujący</w:t>
            </w:r>
          </w:p>
        </w:tc>
        <w:tc>
          <w:tcPr>
            <w:tcW w:w="3119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18 punktów</w:t>
            </w:r>
          </w:p>
        </w:tc>
      </w:tr>
      <w:tr w:rsidR="00017560" w:rsidRPr="0000211D" w:rsidTr="00017560">
        <w:tc>
          <w:tcPr>
            <w:tcW w:w="2976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bardzo dobry</w:t>
            </w:r>
          </w:p>
        </w:tc>
        <w:tc>
          <w:tcPr>
            <w:tcW w:w="3119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17 punktów</w:t>
            </w:r>
          </w:p>
        </w:tc>
      </w:tr>
      <w:tr w:rsidR="00017560" w:rsidRPr="0000211D" w:rsidTr="00017560">
        <w:tc>
          <w:tcPr>
            <w:tcW w:w="2976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dobry</w:t>
            </w:r>
          </w:p>
        </w:tc>
        <w:tc>
          <w:tcPr>
            <w:tcW w:w="3119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14 punktów</w:t>
            </w:r>
          </w:p>
        </w:tc>
      </w:tr>
      <w:tr w:rsidR="00017560" w:rsidRPr="0000211D" w:rsidTr="00017560">
        <w:tc>
          <w:tcPr>
            <w:tcW w:w="2976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dostateczny</w:t>
            </w:r>
          </w:p>
        </w:tc>
        <w:tc>
          <w:tcPr>
            <w:tcW w:w="3119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8 punktów</w:t>
            </w:r>
          </w:p>
        </w:tc>
      </w:tr>
      <w:tr w:rsidR="00017560" w:rsidRPr="0000211D" w:rsidTr="00017560">
        <w:tc>
          <w:tcPr>
            <w:tcW w:w="2976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dopuszczający</w:t>
            </w:r>
          </w:p>
        </w:tc>
        <w:tc>
          <w:tcPr>
            <w:tcW w:w="3119" w:type="dxa"/>
          </w:tcPr>
          <w:p w:rsidR="00017560" w:rsidRPr="0000211D" w:rsidRDefault="00017560" w:rsidP="0000211D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211D">
              <w:rPr>
                <w:rFonts w:ascii="Times New Roman" w:hAnsi="Times New Roman" w:cs="Times New Roman"/>
                <w:sz w:val="24"/>
                <w:szCs w:val="24"/>
              </w:rPr>
              <w:t>2 punkty</w:t>
            </w:r>
          </w:p>
        </w:tc>
      </w:tr>
    </w:tbl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4. Inne punktowane osiągnięcia ucznia wymienione na świadectwie ukończenia szkoły: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1) uzyskanie w zawodach wiedzy będących konkursem o zasięgu </w:t>
      </w:r>
      <w:proofErr w:type="spellStart"/>
      <w:r w:rsidRPr="0000211D">
        <w:rPr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Pr="0000211D">
        <w:rPr>
          <w:rFonts w:ascii="Times New Roman" w:hAnsi="Times New Roman" w:cs="Times New Roman"/>
          <w:sz w:val="24"/>
          <w:szCs w:val="24"/>
        </w:rPr>
        <w:t xml:space="preserve"> organizowanym przez kuratorów oświaty na podstawie zawartych porozumień: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a. tytułu finalisty konkursu przedmiotowego – przyznaje się 10 punktów,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b. tytułu laureata konkursu tematycznego lub interdyscyplinarnego –przyznaje się 7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c. tytułu finalisty konkursu tematycznego lub interdyscyplinarnego – przyznaje się 5 punktów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2) uzyskanie w zawodach wiedzy będących konkursem o zasięgu międzyna</w:t>
      </w:r>
      <w:r w:rsidR="00DC668D" w:rsidRPr="0000211D">
        <w:rPr>
          <w:rFonts w:ascii="Times New Roman" w:hAnsi="Times New Roman" w:cs="Times New Roman"/>
          <w:sz w:val="24"/>
          <w:szCs w:val="24"/>
        </w:rPr>
        <w:t>rodowym lub ogólnopolskim</w:t>
      </w:r>
      <w:r w:rsidRPr="0000211D">
        <w:rPr>
          <w:rFonts w:ascii="Times New Roman" w:hAnsi="Times New Roman" w:cs="Times New Roman"/>
          <w:sz w:val="24"/>
          <w:szCs w:val="24"/>
        </w:rPr>
        <w:t>, przeprowadzanymi zgodnie</w:t>
      </w:r>
      <w:r w:rsidR="00DC668D" w:rsidRPr="0000211D">
        <w:rPr>
          <w:rFonts w:ascii="Times New Roman" w:hAnsi="Times New Roman" w:cs="Times New Roman"/>
          <w:sz w:val="24"/>
          <w:szCs w:val="24"/>
        </w:rPr>
        <w:t xml:space="preserve"> </w:t>
      </w:r>
      <w:r w:rsidRPr="0000211D">
        <w:rPr>
          <w:rFonts w:ascii="Times New Roman" w:hAnsi="Times New Roman" w:cs="Times New Roman"/>
          <w:sz w:val="24"/>
          <w:szCs w:val="24"/>
        </w:rPr>
        <w:t xml:space="preserve">z przepisami wydanymi na podstawie art.22 ust.6 ustawy o systemie oświaty: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lastRenderedPageBreak/>
        <w:t xml:space="preserve">a. tytułu finalisty konkursu przedmiotowego – przyznaje się 10 punktów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b. tytułu laureata konkursu interdyscyplinarnego – przyznaje się 7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c. tytułu finalisty konkursy interdyscyplinarnego – przyznaje się 5 punktów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3) uzyskanie w zawodach wiedzy będących konkursem o zasięgu wojewódzkim organizowanym przez kuratora oświaty: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a. dwóch lub więcej tytułów finalisty konkursu przedmiotowego – przyznaje się 10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b. dwóch lub więcej tytułów laureata konkursu tematycznego lub interdyscyplinarnego – przyznaje się 7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c. dwóch lub więcej tytułów finalisty konkursu tematycznego lub interdyscyplinarnego – przyznaje się 5 punktów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d. tytułu finalisty konkursu przedmiotowego- przyznaje się 7 punktów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e. tytułu laureata konkursu tematycznego lub interdyscyplinarnego – przyznaje się 5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f. tytułu finalisty konkursu tematycznego lub interdyscyplinarnego – przyznaje się 3 punkty.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4) uzyskanie w zawodach wiedzy będących konkursem o zasięgu </w:t>
      </w:r>
      <w:proofErr w:type="spellStart"/>
      <w:r w:rsidRPr="0000211D">
        <w:rPr>
          <w:rFonts w:ascii="Times New Roman" w:hAnsi="Times New Roman" w:cs="Times New Roman"/>
          <w:sz w:val="24"/>
          <w:szCs w:val="24"/>
        </w:rPr>
        <w:t>ponadwojewódzkim</w:t>
      </w:r>
      <w:proofErr w:type="spellEnd"/>
      <w:r w:rsidRPr="0000211D">
        <w:rPr>
          <w:rFonts w:ascii="Times New Roman" w:hAnsi="Times New Roman" w:cs="Times New Roman"/>
          <w:sz w:val="24"/>
          <w:szCs w:val="24"/>
        </w:rPr>
        <w:t xml:space="preserve"> lub wojewódzkim, przeprowadzanymi zgodnie z przepisami wydanymi na podstawie art. 22 ust 6 ustawy</w:t>
      </w:r>
      <w:r w:rsidR="002904E9" w:rsidRPr="0000211D">
        <w:rPr>
          <w:rFonts w:ascii="Times New Roman" w:hAnsi="Times New Roman" w:cs="Times New Roman"/>
          <w:sz w:val="24"/>
          <w:szCs w:val="24"/>
        </w:rPr>
        <w:t xml:space="preserve"> o systemie oświaty</w:t>
      </w:r>
      <w:r w:rsidRPr="0000211D">
        <w:rPr>
          <w:rFonts w:ascii="Times New Roman" w:hAnsi="Times New Roman" w:cs="Times New Roman"/>
          <w:sz w:val="24"/>
          <w:szCs w:val="24"/>
        </w:rPr>
        <w:t>: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a. dwóch lub więcej tytułów finalisty konkursu z przedmiotowego – przyznaje się 10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b. dwóch lub więcej tytułów laureata konkursy interdyscyplinarnego - przyznaje się 7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c. tytułu finalisty konkursu przedmiotowego – przyznaje się 7 punktów, </w:t>
      </w:r>
    </w:p>
    <w:p w:rsidR="00017560" w:rsidRPr="0000211D" w:rsidRDefault="003C0CDF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d. tytułu laureata konkursu</w:t>
      </w:r>
      <w:r w:rsidR="00017560" w:rsidRPr="0000211D">
        <w:rPr>
          <w:rFonts w:ascii="Times New Roman" w:hAnsi="Times New Roman" w:cs="Times New Roman"/>
          <w:sz w:val="24"/>
          <w:szCs w:val="24"/>
        </w:rPr>
        <w:t xml:space="preserve"> interdyscyplinarnego – przyznaje się 5 punktów,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5) uzyskanie wysokiego miejsca nagrodzonego lub uhonorowanego zwycięskim tytułem w zawodach wiedzy innych niż wymienione w pkt 1-4, artystycznych lub sportowych, organizowanych przez kuratora oświaty lub inne podmioty działające na terenie szkoły, na szczeblu: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a. międzynarodowym – przyznaje się 4 punkty,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b. krajowym – przyznaje się 3 punkty,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c. wojewódzkim – przyznaje się 2 punkty,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 d. powiatowym – przyznaje się 1 punkt. </w:t>
      </w:r>
    </w:p>
    <w:p w:rsidR="00DC668D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6) </w:t>
      </w:r>
      <w:r w:rsidR="00DC668D" w:rsidRPr="0000211D">
        <w:rPr>
          <w:rFonts w:ascii="Times New Roman" w:hAnsi="Times New Roman" w:cs="Times New Roman"/>
          <w:sz w:val="24"/>
          <w:szCs w:val="24"/>
        </w:rPr>
        <w:t>W przypadku gdy kandydat ma więcej niż jedno szczególne osiągnięcie z takich samych zawodów wiedzy, artystycznych i sportowych, o których mowa w ust. 4, na tym samym szczeblu oraz z tego samego zakresu, o którym mowa w ust. 4, wymienione na świadectwie ukończenia szkoły podstawowej, przyznaje się jednorazowo punkty za najwyższe osiągnięcie tego ucznia uzyskane w tych zawodach w dowolnej klasie szkoły podstawowej lub szkoły artystycznej realizującej kształcenie ogólne w zakresie szkoły podstawowej, z tym że maksymalna liczba punktów możliwych do przyznania za wszystkie osiągnięcia wynosi 18 punktów.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lastRenderedPageBreak/>
        <w:t xml:space="preserve">7) Za świadectwo ukończenia szkoły podstawowej z wyróżnieniem, przyznaje się 7 punktów. </w:t>
      </w:r>
    </w:p>
    <w:p w:rsidR="00017560" w:rsidRPr="0000211D" w:rsidRDefault="0001756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8) W przypadku przeliczania na punkty kryterium za osiągnięcia w zakresie aktywności społecznej, w tym na rzecz środowiska szkolnego, w szczególności w formie wolontariatu – przyznaje się 3 punkty.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5. W przypadku osób zwolnionych z obowiązku przystąpienia do sprawdzianu ósmoklasisty przeliczane na punkty są oceny z języka polskiego, matematyki i języka obcego nowożytnego wymienionych na świadectwie ukończenia szkoły podstawowej, przy czym w przypadku: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1) języka polskiego i matematyki stosuje się skalę: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a. za ocenę celującą – po 35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b. za ocenę bardzo dobrą – po 30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c. za ocenę dobrą – po 25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d. za ocenę dostateczną – po 15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e. za ocenę dopuszczającą – po 10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2) z języka obcego nowożytnego stosuje się skalę: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a. za ocenę celującą – 30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b. za ocenę bardzo dobrą – 25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c. za ocenę dobrą – 20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d. za ocenę dostateczną – 10 punktów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e. za ocenę dopuszczającą – 5 punktów.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6. W przypadku równorzędnych wyników uzyskanych na pierwszym etapie postępowania rekrutacyjnego, na drugim etapie postępowania rekrutacyjnego przyjmuje się kandydatów z problemami zdrowotnymi, ograniczającymi możliwości wyboru kierunków kształcenia ze względu na stan zdrowia, potwierdzonymi opinią poradni psychologiczno-pedagogicznej, w tym poradni specjalistycznej.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7. W przypadku równorzędnych wyników uzyskanych na drugim etapie postępowania rekrutacyjnego lub jeżeli po zakończeniu tego etapu szkoła nadal dysponuje wolnymi miejscami, na trzecim etapie brane są pod uwagę łącznie następujące kryteria: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1) wielodzietność rodziny kandydata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2) niepełnosprawność kandydata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3) niepełnosprawność jednego z rodziców kandydata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4) niepełnosprawność obojga rodziców kandydata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5) niepełnosprawność rodzeństwa kandydata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6) samotne wychowywanie kandydata w rodzinie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7) objęcie kandydata pieczą zastępczą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lastRenderedPageBreak/>
        <w:t xml:space="preserve">8. Dokumenty potwierdzające prawo do skorzystania z uprawnień wymienionych w ust 7: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1) Oświadczenie o wielodzietności rodziny kandydata, </w:t>
      </w:r>
    </w:p>
    <w:p w:rsidR="00610FBA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2) Orzeczenie o potrzebie kształcenia specjalnego wydane ze względu na niepełnosprawność, orzeczenie o niepełnosprawności lub o stopniu niepełnospraw</w:t>
      </w:r>
      <w:r w:rsidR="003B1801" w:rsidRPr="0000211D">
        <w:rPr>
          <w:rFonts w:ascii="Times New Roman" w:hAnsi="Times New Roman" w:cs="Times New Roman"/>
          <w:sz w:val="24"/>
          <w:szCs w:val="24"/>
        </w:rPr>
        <w:t>ności lub orzeczenie równoważne</w:t>
      </w:r>
      <w:r w:rsidR="00AC019E" w:rsidRPr="0000211D">
        <w:rPr>
          <w:rFonts w:ascii="Times New Roman" w:hAnsi="Times New Roman" w:cs="Times New Roman"/>
          <w:sz w:val="24"/>
          <w:szCs w:val="24"/>
        </w:rPr>
        <w:t xml:space="preserve"> kandydata, rodziców kandydata lub rodzeństwa kandydata</w:t>
      </w:r>
      <w:r w:rsidR="003B1801" w:rsidRPr="0000211D">
        <w:rPr>
          <w:rFonts w:ascii="Times New Roman" w:hAnsi="Times New Roman" w:cs="Times New Roman"/>
          <w:sz w:val="24"/>
          <w:szCs w:val="24"/>
        </w:rPr>
        <w:t>,</w:t>
      </w:r>
      <w:r w:rsidRPr="00002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919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3) Prawomocny wyrok sądu rodzinnego orzekający rozwód lub separację lub akt zgonu oraz </w:t>
      </w:r>
    </w:p>
    <w:p w:rsidR="00610FBA" w:rsidRPr="0000211D" w:rsidRDefault="00324919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4) O</w:t>
      </w:r>
      <w:r w:rsidR="00610FBA" w:rsidRPr="0000211D">
        <w:rPr>
          <w:rFonts w:ascii="Times New Roman" w:hAnsi="Times New Roman" w:cs="Times New Roman"/>
          <w:sz w:val="24"/>
          <w:szCs w:val="24"/>
        </w:rPr>
        <w:t xml:space="preserve">świadczenie o samotnym wychowywaniu dziecka oraz niewychowywaniu żadnego dziecka wspólnie z jego rodzicem, </w:t>
      </w:r>
    </w:p>
    <w:p w:rsidR="00610FBA" w:rsidRPr="0000211D" w:rsidRDefault="00F632CE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5</w:t>
      </w:r>
      <w:r w:rsidR="00610FBA" w:rsidRPr="0000211D">
        <w:rPr>
          <w:rFonts w:ascii="Times New Roman" w:hAnsi="Times New Roman" w:cs="Times New Roman"/>
          <w:sz w:val="24"/>
          <w:szCs w:val="24"/>
        </w:rPr>
        <w:t xml:space="preserve">) Dokument poświadczający objęcie dziecka pieczą zastępczą. </w:t>
      </w:r>
    </w:p>
    <w:p w:rsidR="00142630" w:rsidRPr="0000211D" w:rsidRDefault="00610FBA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9. Oświadczenia</w:t>
      </w:r>
      <w:r w:rsidR="00324919" w:rsidRPr="0000211D">
        <w:rPr>
          <w:rFonts w:ascii="Times New Roman" w:hAnsi="Times New Roman" w:cs="Times New Roman"/>
          <w:sz w:val="24"/>
          <w:szCs w:val="24"/>
        </w:rPr>
        <w:t>, o których mowa w punkcie 1 i 4</w:t>
      </w:r>
      <w:r w:rsidRPr="0000211D">
        <w:rPr>
          <w:rFonts w:ascii="Times New Roman" w:hAnsi="Times New Roman" w:cs="Times New Roman"/>
          <w:sz w:val="24"/>
          <w:szCs w:val="24"/>
        </w:rPr>
        <w:t xml:space="preserve"> ust. 8 składa się pod rygorem odpowiedzialności karnej za składanie fałszywych zeznań. Składający oświadczenie jest obowiązany do zawarcia w nim klauzuli następującej treści: ”Jestem świadomy odpowiedzialności karnej za złożenie fałszywego oświadczenia" i złożyć podpis.</w:t>
      </w:r>
    </w:p>
    <w:p w:rsidR="00610FBA" w:rsidRPr="0000211D" w:rsidRDefault="00610FBA" w:rsidP="0000211D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142630" w:rsidRPr="0000211D" w:rsidRDefault="00142630" w:rsidP="0000211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11D">
        <w:rPr>
          <w:rFonts w:ascii="Times New Roman" w:hAnsi="Times New Roman" w:cs="Times New Roman"/>
          <w:b/>
          <w:sz w:val="24"/>
          <w:szCs w:val="24"/>
        </w:rPr>
        <w:t>§ 3. Szczegółowy kalendar</w:t>
      </w:r>
      <w:r w:rsidR="00DF638C" w:rsidRPr="0000211D">
        <w:rPr>
          <w:rFonts w:ascii="Times New Roman" w:hAnsi="Times New Roman" w:cs="Times New Roman"/>
          <w:b/>
          <w:sz w:val="24"/>
          <w:szCs w:val="24"/>
        </w:rPr>
        <w:t>z rekrutacji na rok szkolny 2026/2027</w:t>
      </w:r>
    </w:p>
    <w:p w:rsidR="00142630" w:rsidRPr="0000211D" w:rsidRDefault="0014263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1. Rekrutacja podstawowa </w:t>
      </w:r>
    </w:p>
    <w:p w:rsidR="00142630" w:rsidRPr="0000211D" w:rsidRDefault="00DF638C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1) od 14</w:t>
      </w:r>
      <w:r w:rsidR="003B1801" w:rsidRPr="0000211D">
        <w:rPr>
          <w:rFonts w:ascii="Times New Roman" w:hAnsi="Times New Roman" w:cs="Times New Roman"/>
          <w:sz w:val="24"/>
          <w:szCs w:val="24"/>
        </w:rPr>
        <w:t xml:space="preserve"> maja  </w:t>
      </w:r>
      <w:r w:rsidRPr="0000211D">
        <w:rPr>
          <w:rFonts w:ascii="Times New Roman" w:hAnsi="Times New Roman" w:cs="Times New Roman"/>
          <w:sz w:val="24"/>
          <w:szCs w:val="24"/>
        </w:rPr>
        <w:t>do 27 maja 2026r. do godz. 16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– Złożenie wniosku, w tym zmiana wniosku o przyjęcie do szkoły ponadpodstawowej wraz z dokumentami (podpisanego przez co najmniej jednego rodzica/prawnego opiekuna). Uczniowie szkół, dla których organem prowadzącym jest m.st. Warszawa logują się do systemu wprowadzając login </w:t>
      </w:r>
      <w:r w:rsidR="003C0CDF" w:rsidRPr="0000211D">
        <w:rPr>
          <w:rFonts w:ascii="Times New Roman" w:hAnsi="Times New Roman" w:cs="Times New Roman"/>
          <w:sz w:val="24"/>
          <w:szCs w:val="24"/>
        </w:rPr>
        <w:t>i hasło uzyskane w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 szkołach</w:t>
      </w:r>
      <w:r w:rsidR="003C0CDF" w:rsidRPr="0000211D">
        <w:rPr>
          <w:rFonts w:ascii="Times New Roman" w:hAnsi="Times New Roman" w:cs="Times New Roman"/>
          <w:sz w:val="24"/>
          <w:szCs w:val="24"/>
        </w:rPr>
        <w:t xml:space="preserve"> podstawowych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 Uczniowie szkół, dla których m.st. Warszawa nie jest organem prowadzącym, samodzielnie zakładają konta w systemie, wprowadzając własny login i hasło. </w:t>
      </w:r>
    </w:p>
    <w:p w:rsidR="00142630" w:rsidRPr="0000211D" w:rsidRDefault="00DF638C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2) od 3</w:t>
      </w:r>
      <w:r w:rsidR="00AC1C38" w:rsidRPr="0000211D">
        <w:rPr>
          <w:rFonts w:ascii="Times New Roman" w:hAnsi="Times New Roman" w:cs="Times New Roman"/>
          <w:sz w:val="24"/>
          <w:szCs w:val="24"/>
        </w:rPr>
        <w:t xml:space="preserve"> li</w:t>
      </w:r>
      <w:r w:rsidRPr="0000211D">
        <w:rPr>
          <w:rFonts w:ascii="Times New Roman" w:hAnsi="Times New Roman" w:cs="Times New Roman"/>
          <w:sz w:val="24"/>
          <w:szCs w:val="24"/>
        </w:rPr>
        <w:t>pca do 7 lipca 2026r. do godz. 16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– Uzupełnienie wniosku o przyjęcie do szkoły </w:t>
      </w:r>
      <w:r w:rsidR="008E2FC4" w:rsidRPr="0000211D">
        <w:rPr>
          <w:rFonts w:ascii="Times New Roman" w:hAnsi="Times New Roman" w:cs="Times New Roman"/>
          <w:sz w:val="24"/>
          <w:szCs w:val="24"/>
        </w:rPr>
        <w:t>ponadpodstawowej o świadectwo ukończenia szkoły podstawowej i o zaświadczenie o wyniku egzaminu ósmoklasisty oraz złożenie nowego wniosku, w tym zmiana przez kandydata wniosku o przyjęcie, z uwagi na zmianę szkół do których kandyduje.</w:t>
      </w:r>
    </w:p>
    <w:p w:rsidR="00142630" w:rsidRPr="0000211D" w:rsidRDefault="0095267B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3) 17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 lipca 20</w:t>
      </w:r>
      <w:r w:rsidR="00DF638C" w:rsidRPr="0000211D">
        <w:rPr>
          <w:rFonts w:ascii="Times New Roman" w:hAnsi="Times New Roman" w:cs="Times New Roman"/>
          <w:sz w:val="24"/>
          <w:szCs w:val="24"/>
        </w:rPr>
        <w:t>26</w:t>
      </w:r>
      <w:r w:rsidR="008E2FC4" w:rsidRPr="0000211D">
        <w:rPr>
          <w:rFonts w:ascii="Times New Roman" w:hAnsi="Times New Roman" w:cs="Times New Roman"/>
          <w:sz w:val="24"/>
          <w:szCs w:val="24"/>
        </w:rPr>
        <w:t xml:space="preserve"> r. do godz. 12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</w:t>
      </w:r>
      <w:r w:rsidR="006735FC" w:rsidRPr="0000211D">
        <w:rPr>
          <w:rFonts w:ascii="Times New Roman" w:hAnsi="Times New Roman" w:cs="Times New Roman"/>
          <w:sz w:val="24"/>
          <w:szCs w:val="24"/>
        </w:rPr>
        <w:t>–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 </w:t>
      </w:r>
      <w:r w:rsidR="006735FC" w:rsidRPr="0000211D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niezakwalifikowanych.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5FC" w:rsidRPr="0000211D" w:rsidRDefault="0095267B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4) od 17</w:t>
      </w:r>
      <w:r w:rsidR="006735FC" w:rsidRPr="0000211D">
        <w:rPr>
          <w:rFonts w:ascii="Times New Roman" w:hAnsi="Times New Roman" w:cs="Times New Roman"/>
          <w:sz w:val="24"/>
          <w:szCs w:val="24"/>
        </w:rPr>
        <w:t xml:space="preserve"> lipca</w:t>
      </w:r>
      <w:r w:rsidRPr="0000211D">
        <w:rPr>
          <w:rFonts w:ascii="Times New Roman" w:hAnsi="Times New Roman" w:cs="Times New Roman"/>
          <w:sz w:val="24"/>
          <w:szCs w:val="24"/>
        </w:rPr>
        <w:t xml:space="preserve"> od godz. 12.</w:t>
      </w:r>
      <w:r w:rsidR="00DF638C" w:rsidRPr="0000211D">
        <w:rPr>
          <w:rFonts w:ascii="Times New Roman" w:hAnsi="Times New Roman" w:cs="Times New Roman"/>
          <w:sz w:val="24"/>
          <w:szCs w:val="24"/>
        </w:rPr>
        <w:t>00 do 21 lipca 2026 r. do godz. 16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.00 - </w:t>
      </w:r>
      <w:r w:rsidR="006735FC" w:rsidRPr="0000211D">
        <w:rPr>
          <w:rFonts w:ascii="Times New Roman" w:hAnsi="Times New Roman" w:cs="Times New Roman"/>
          <w:sz w:val="24"/>
          <w:szCs w:val="24"/>
        </w:rPr>
        <w:t>Potwierdzenie woli przyjęcia w postaci przedłożenia oryginału świadectwa ukończenia szkoły i oryginału zaświadczenia o wynikach egzaminu zewnętrznego, o ile nie zostały one złożone w uzupełnieniu wniosku o przyjęcie do szkoły ponadpodstawowej.</w:t>
      </w:r>
    </w:p>
    <w:p w:rsidR="006735FC" w:rsidRPr="0000211D" w:rsidRDefault="00DF638C" w:rsidP="0000211D">
      <w:pPr>
        <w:shd w:val="clear" w:color="auto" w:fill="FFFFFF" w:themeFill="background1"/>
        <w:jc w:val="both"/>
      </w:pPr>
      <w:r w:rsidRPr="0000211D">
        <w:rPr>
          <w:rFonts w:ascii="Times New Roman" w:hAnsi="Times New Roman" w:cs="Times New Roman"/>
          <w:sz w:val="24"/>
          <w:szCs w:val="24"/>
        </w:rPr>
        <w:t>5) 22 lipca 2026 r. do godz. 12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.00 - </w:t>
      </w:r>
      <w:r w:rsidR="006735FC" w:rsidRPr="0000211D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przyjętych i kandydatów nieprzyjętych.</w:t>
      </w:r>
    </w:p>
    <w:p w:rsidR="00142630" w:rsidRPr="0000211D" w:rsidRDefault="0014263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2. Rekrutacja uzupełniająca: </w:t>
      </w:r>
    </w:p>
    <w:p w:rsidR="00142630" w:rsidRPr="0000211D" w:rsidRDefault="0095267B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1) od 23</w:t>
      </w:r>
      <w:r w:rsidR="006735FC" w:rsidRPr="0000211D">
        <w:rPr>
          <w:rFonts w:ascii="Times New Roman" w:hAnsi="Times New Roman" w:cs="Times New Roman"/>
          <w:sz w:val="24"/>
          <w:szCs w:val="24"/>
        </w:rPr>
        <w:t xml:space="preserve"> lipca</w:t>
      </w:r>
      <w:r w:rsidR="00DF638C" w:rsidRPr="0000211D">
        <w:rPr>
          <w:rFonts w:ascii="Times New Roman" w:hAnsi="Times New Roman" w:cs="Times New Roman"/>
          <w:sz w:val="24"/>
          <w:szCs w:val="24"/>
        </w:rPr>
        <w:t xml:space="preserve"> od godz. 12.00</w:t>
      </w:r>
      <w:r w:rsidR="006735FC" w:rsidRPr="0000211D">
        <w:rPr>
          <w:rFonts w:ascii="Times New Roman" w:hAnsi="Times New Roman" w:cs="Times New Roman"/>
          <w:sz w:val="24"/>
          <w:szCs w:val="24"/>
        </w:rPr>
        <w:t xml:space="preserve"> do</w:t>
      </w:r>
      <w:r w:rsidR="00DF638C" w:rsidRPr="0000211D">
        <w:rPr>
          <w:rFonts w:ascii="Times New Roman" w:hAnsi="Times New Roman" w:cs="Times New Roman"/>
          <w:sz w:val="24"/>
          <w:szCs w:val="24"/>
        </w:rPr>
        <w:t xml:space="preserve"> 27 lipca 2026r. do godz. 16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– Składanie wniosków o przyjęcie do szkoły dysponującej wolnymi miejscami wraz z dokumentami potwierdzającymi spełnianie warunków rekrutacji. </w:t>
      </w:r>
    </w:p>
    <w:p w:rsidR="00142630" w:rsidRPr="0000211D" w:rsidRDefault="00DF638C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lastRenderedPageBreak/>
        <w:t>2) 6 sierpnia 2026</w:t>
      </w:r>
      <w:r w:rsidR="00142630" w:rsidRPr="0000211D">
        <w:rPr>
          <w:rFonts w:ascii="Times New Roman" w:hAnsi="Times New Roman" w:cs="Times New Roman"/>
          <w:sz w:val="24"/>
          <w:szCs w:val="24"/>
        </w:rPr>
        <w:t>r.</w:t>
      </w:r>
      <w:r w:rsidR="0095267B" w:rsidRPr="0000211D">
        <w:rPr>
          <w:rFonts w:ascii="Times New Roman" w:hAnsi="Times New Roman" w:cs="Times New Roman"/>
          <w:sz w:val="24"/>
          <w:szCs w:val="24"/>
        </w:rPr>
        <w:t xml:space="preserve"> do godz. 12.00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 - </w:t>
      </w:r>
      <w:r w:rsidR="006735FC" w:rsidRPr="0000211D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zakwalifikowanych i kandydatów niezakwalifikowanych.</w:t>
      </w:r>
    </w:p>
    <w:p w:rsidR="00734B30" w:rsidRPr="0000211D" w:rsidRDefault="00DF638C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3) od 6</w:t>
      </w:r>
      <w:r w:rsidR="00073FC4" w:rsidRPr="0000211D">
        <w:rPr>
          <w:rFonts w:ascii="Times New Roman" w:hAnsi="Times New Roman" w:cs="Times New Roman"/>
          <w:sz w:val="24"/>
          <w:szCs w:val="24"/>
        </w:rPr>
        <w:t xml:space="preserve"> sierpnia od </w:t>
      </w:r>
      <w:r w:rsidRPr="0000211D">
        <w:rPr>
          <w:rFonts w:ascii="Times New Roman" w:hAnsi="Times New Roman" w:cs="Times New Roman"/>
          <w:sz w:val="24"/>
          <w:szCs w:val="24"/>
        </w:rPr>
        <w:t>godziny 12.00 do 7 sierpnia 2026r. do godz. 16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.00 - </w:t>
      </w:r>
      <w:r w:rsidR="00734B30" w:rsidRPr="0000211D">
        <w:rPr>
          <w:rFonts w:ascii="Times New Roman" w:hAnsi="Times New Roman" w:cs="Times New Roman"/>
          <w:sz w:val="24"/>
          <w:szCs w:val="24"/>
        </w:rPr>
        <w:t>Potwierdzenie woli przyjęcia w postaci przedłożenia oryginału świadectwa ukończenia szkoły i oryginału zaświadczenia o wynikach egzaminu zewnętrznego, o ile nie zostały one złożone w uzupełnieniu wniosku o przyjęcie do szkoły ponadpodstawowej.</w:t>
      </w:r>
    </w:p>
    <w:p w:rsidR="00142630" w:rsidRPr="0000211D" w:rsidRDefault="00DF638C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4) 10 sierpnia 2026r. do godz. 12</w:t>
      </w:r>
      <w:r w:rsidR="00142630" w:rsidRPr="0000211D">
        <w:rPr>
          <w:rFonts w:ascii="Times New Roman" w:hAnsi="Times New Roman" w:cs="Times New Roman"/>
          <w:sz w:val="24"/>
          <w:szCs w:val="24"/>
        </w:rPr>
        <w:t xml:space="preserve">.00 - </w:t>
      </w:r>
      <w:r w:rsidR="00734B30" w:rsidRPr="0000211D">
        <w:rPr>
          <w:rFonts w:ascii="Times New Roman" w:hAnsi="Times New Roman" w:cs="Times New Roman"/>
          <w:sz w:val="24"/>
          <w:szCs w:val="24"/>
        </w:rPr>
        <w:t>Podanie do publicznej wiadomości przez komisję rekrutacyjną listy kandydatów przyjętych i kandydatów nieprzyjętych.</w:t>
      </w:r>
    </w:p>
    <w:p w:rsidR="00734B30" w:rsidRPr="0000211D" w:rsidRDefault="00734B3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:rsidR="00734B30" w:rsidRPr="0000211D" w:rsidRDefault="00734B30" w:rsidP="0000211D">
      <w:pPr>
        <w:shd w:val="clear" w:color="auto" w:fill="FFFFFF" w:themeFill="background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211D">
        <w:rPr>
          <w:rFonts w:ascii="Times New Roman" w:hAnsi="Times New Roman" w:cs="Times New Roman"/>
          <w:b/>
          <w:sz w:val="24"/>
          <w:szCs w:val="24"/>
        </w:rPr>
        <w:t>§ 4. Procedury odwoławcze</w:t>
      </w:r>
    </w:p>
    <w:p w:rsidR="00734B30" w:rsidRPr="0000211D" w:rsidRDefault="00734B3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1. Rodzicom/prawnym opiekunom ucznia, który nie został przyjęty do szkoły przysługuje prawo złożenia do Szkolnej Komisji Rekrutacyjnej wniosku o uzasadnienie decyzji odmowy przyjęcia. Wniosek taki musi mieć formę pisemną i może być </w:t>
      </w:r>
      <w:r w:rsidR="00DF638C" w:rsidRPr="0000211D">
        <w:rPr>
          <w:rFonts w:ascii="Times New Roman" w:hAnsi="Times New Roman" w:cs="Times New Roman"/>
          <w:sz w:val="24"/>
          <w:szCs w:val="24"/>
        </w:rPr>
        <w:t>złożony w terminie do 27 lipca 2026r. w rekrutacji głównej, a do 13</w:t>
      </w:r>
      <w:r w:rsidRPr="0000211D">
        <w:rPr>
          <w:rFonts w:ascii="Times New Roman" w:hAnsi="Times New Roman" w:cs="Times New Roman"/>
          <w:sz w:val="24"/>
          <w:szCs w:val="24"/>
        </w:rPr>
        <w:t xml:space="preserve"> sierpnia</w:t>
      </w:r>
      <w:r w:rsidR="00DF638C" w:rsidRPr="0000211D">
        <w:rPr>
          <w:rFonts w:ascii="Times New Roman" w:hAnsi="Times New Roman" w:cs="Times New Roman"/>
          <w:sz w:val="24"/>
          <w:szCs w:val="24"/>
        </w:rPr>
        <w:t xml:space="preserve"> 2026</w:t>
      </w:r>
      <w:r w:rsidRPr="0000211D">
        <w:rPr>
          <w:rFonts w:ascii="Times New Roman" w:hAnsi="Times New Roman" w:cs="Times New Roman"/>
          <w:sz w:val="24"/>
          <w:szCs w:val="24"/>
        </w:rPr>
        <w:t xml:space="preserve">r. w </w:t>
      </w:r>
      <w:r w:rsidR="003C0CDF" w:rsidRPr="0000211D">
        <w:rPr>
          <w:rFonts w:ascii="Times New Roman" w:hAnsi="Times New Roman" w:cs="Times New Roman"/>
          <w:sz w:val="24"/>
          <w:szCs w:val="24"/>
        </w:rPr>
        <w:t xml:space="preserve">rekrutacji </w:t>
      </w:r>
      <w:r w:rsidRPr="0000211D">
        <w:rPr>
          <w:rFonts w:ascii="Times New Roman" w:hAnsi="Times New Roman" w:cs="Times New Roman"/>
          <w:sz w:val="24"/>
          <w:szCs w:val="24"/>
        </w:rPr>
        <w:t xml:space="preserve">uzupełniającej. </w:t>
      </w:r>
    </w:p>
    <w:p w:rsidR="00734B30" w:rsidRPr="0000211D" w:rsidRDefault="00734B3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2. Szkolna Komisja Rekrutacyjna w terminie do 3 dni od daty wpłynięcia wniosku wydaje pisemne uzasadnienie decyzji o nieprzyjęciu dziecka do placówki. Uzasadnienie zawiera przyczyny odmowy przyjęcia, w tym najniższą liczbę punktów, która uprawniała do przyjęcia, oraz liczbę punktów, którą kandydat uzyskał w postępowaniu rekrutacyjnym. </w:t>
      </w:r>
    </w:p>
    <w:p w:rsidR="00734B30" w:rsidRPr="0000211D" w:rsidRDefault="00734B3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 xml:space="preserve">3. Rodzic/prawny opiekun w terminie do 3 dni od otrzymania uzasadnienia ma prawo odwołać się od decyzji Szkolnej Komisji Rekrutacyjnej do dyrektora szkoły. Odwołanie musi mieć formę pisemną i musi być rozpatrzone przez dyrektora szkoły w terminie 3 dni od daty wpływu. </w:t>
      </w:r>
    </w:p>
    <w:p w:rsidR="00734B30" w:rsidRPr="00734B30" w:rsidRDefault="00734B30" w:rsidP="0000211D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0211D">
        <w:rPr>
          <w:rFonts w:ascii="Times New Roman" w:hAnsi="Times New Roman" w:cs="Times New Roman"/>
          <w:sz w:val="24"/>
          <w:szCs w:val="24"/>
        </w:rPr>
        <w:t>4. Na decyzję dyrektora przysługuje rodzicom/prawnym opiekunom prawo złożenia skargi do sądu administracyjnego.</w:t>
      </w:r>
    </w:p>
    <w:sectPr w:rsidR="00734B30" w:rsidRPr="00734B30" w:rsidSect="00BB5E9E">
      <w:pgSz w:w="11907" w:h="16840" w:code="9"/>
      <w:pgMar w:top="1417" w:right="1417" w:bottom="1417" w:left="141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E9E"/>
    <w:rsid w:val="0000211D"/>
    <w:rsid w:val="00017560"/>
    <w:rsid w:val="00073FC4"/>
    <w:rsid w:val="00142630"/>
    <w:rsid w:val="002904E9"/>
    <w:rsid w:val="00324919"/>
    <w:rsid w:val="003B1801"/>
    <w:rsid w:val="003C0CDF"/>
    <w:rsid w:val="003C7C67"/>
    <w:rsid w:val="003E1E14"/>
    <w:rsid w:val="00465F74"/>
    <w:rsid w:val="004B228B"/>
    <w:rsid w:val="00610FBA"/>
    <w:rsid w:val="006735FC"/>
    <w:rsid w:val="00734B30"/>
    <w:rsid w:val="008E2FC4"/>
    <w:rsid w:val="0095267B"/>
    <w:rsid w:val="0097264E"/>
    <w:rsid w:val="00A7548C"/>
    <w:rsid w:val="00AC019E"/>
    <w:rsid w:val="00AC1C38"/>
    <w:rsid w:val="00B45647"/>
    <w:rsid w:val="00BB5E9E"/>
    <w:rsid w:val="00CF6A7C"/>
    <w:rsid w:val="00DC668D"/>
    <w:rsid w:val="00DE3018"/>
    <w:rsid w:val="00DF638C"/>
    <w:rsid w:val="00E30E19"/>
    <w:rsid w:val="00F3309B"/>
    <w:rsid w:val="00F6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A80F"/>
  <w15:chartTrackingRefBased/>
  <w15:docId w15:val="{1BB0A82D-79A8-46AB-A85C-D4ED6FDF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75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F6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A7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3C7C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sap.sejm.gov.pl/isap.nsf/DocDetails.xsp?id=WDU2025000046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3</cp:revision>
  <cp:lastPrinted>2025-02-25T13:26:00Z</cp:lastPrinted>
  <dcterms:created xsi:type="dcterms:W3CDTF">2026-02-21T16:18:00Z</dcterms:created>
  <dcterms:modified xsi:type="dcterms:W3CDTF">2026-02-24T13:20:00Z</dcterms:modified>
</cp:coreProperties>
</file>