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165C" w:rsidRDefault="00F707A2" w:rsidP="00D146DF">
      <w:pPr>
        <w:spacing w:line="276" w:lineRule="auto"/>
        <w:rPr>
          <w:sz w:val="24"/>
          <w:szCs w:val="24"/>
        </w:rPr>
      </w:pPr>
      <w:r>
        <w:rPr>
          <w:sz w:val="24"/>
          <w:szCs w:val="24"/>
        </w:rPr>
        <w:t>Do naszej szkolnej biblioteki zostały zakupione nowe książki.</w:t>
      </w:r>
    </w:p>
    <w:p w:rsidR="00F707A2" w:rsidRDefault="00F707A2" w:rsidP="00D146DF">
      <w:pPr>
        <w:spacing w:line="276" w:lineRule="auto"/>
        <w:rPr>
          <w:sz w:val="24"/>
          <w:szCs w:val="24"/>
        </w:rPr>
      </w:pPr>
      <w:r>
        <w:rPr>
          <w:sz w:val="24"/>
          <w:szCs w:val="24"/>
        </w:rPr>
        <w:t>Prezentujemy niektóre z nich:</w:t>
      </w:r>
    </w:p>
    <w:p w:rsidR="00D146DF" w:rsidRDefault="00D146DF" w:rsidP="00D146DF">
      <w:pPr>
        <w:spacing w:line="276" w:lineRule="auto"/>
        <w:rPr>
          <w:sz w:val="24"/>
          <w:szCs w:val="24"/>
        </w:rPr>
      </w:pPr>
      <w:r w:rsidRPr="00D146DF">
        <w:rPr>
          <w:noProof/>
          <w:sz w:val="24"/>
          <w:szCs w:val="24"/>
        </w:rPr>
        <w:drawing>
          <wp:anchor distT="0" distB="0" distL="114300" distR="114300" simplePos="0" relativeHeight="251658240" behindDoc="0" locked="0" layoutInCell="1" allowOverlap="1">
            <wp:simplePos x="0" y="0"/>
            <wp:positionH relativeFrom="margin">
              <wp:align>left</wp:align>
            </wp:positionH>
            <wp:positionV relativeFrom="paragraph">
              <wp:posOffset>0</wp:posOffset>
            </wp:positionV>
            <wp:extent cx="1762125" cy="2583815"/>
            <wp:effectExtent l="0" t="0" r="9525" b="6985"/>
            <wp:wrapSquare wrapText="bothSides"/>
            <wp:docPr id="1" name="Obraz 1" descr="C:\Users\bblik\AppData\Local\Temp\{6A014134-07F5-477C-A7B7-E0FFD79D647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blik\AppData\Local\Temp\{6A014134-07F5-477C-A7B7-E0FFD79D6473}.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2125" cy="258381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Pr>
          <w:sz w:val="24"/>
          <w:szCs w:val="24"/>
        </w:rPr>
        <w:t>Michiko</w:t>
      </w:r>
      <w:proofErr w:type="spellEnd"/>
      <w:r>
        <w:rPr>
          <w:sz w:val="24"/>
          <w:szCs w:val="24"/>
        </w:rPr>
        <w:t xml:space="preserve"> </w:t>
      </w:r>
      <w:proofErr w:type="spellStart"/>
      <w:r>
        <w:rPr>
          <w:sz w:val="24"/>
          <w:szCs w:val="24"/>
        </w:rPr>
        <w:t>Aoyama</w:t>
      </w:r>
      <w:proofErr w:type="spellEnd"/>
    </w:p>
    <w:p w:rsidR="00D146DF" w:rsidRPr="00D146DF" w:rsidRDefault="00D146DF" w:rsidP="00D146DF">
      <w:pPr>
        <w:spacing w:line="276" w:lineRule="auto"/>
        <w:rPr>
          <w:i/>
          <w:sz w:val="24"/>
          <w:szCs w:val="24"/>
        </w:rPr>
      </w:pPr>
      <w:r>
        <w:rPr>
          <w:sz w:val="24"/>
          <w:szCs w:val="24"/>
        </w:rPr>
        <w:t xml:space="preserve"> </w:t>
      </w:r>
      <w:r w:rsidRPr="00D146DF">
        <w:rPr>
          <w:i/>
          <w:sz w:val="24"/>
          <w:szCs w:val="24"/>
        </w:rPr>
        <w:t>„Wszystko, czego szukasz znajdziesz w bibliotece”</w:t>
      </w:r>
    </w:p>
    <w:p w:rsidR="005C64AB" w:rsidRDefault="00D146DF" w:rsidP="00D146DF">
      <w:pPr>
        <w:spacing w:line="276" w:lineRule="auto"/>
        <w:rPr>
          <w:sz w:val="24"/>
          <w:szCs w:val="24"/>
        </w:rPr>
      </w:pPr>
      <w:r w:rsidRPr="00D146DF">
        <w:rPr>
          <w:sz w:val="24"/>
          <w:szCs w:val="24"/>
        </w:rPr>
        <w:t xml:space="preserve"> </w:t>
      </w:r>
      <w:r w:rsidR="005C64AB" w:rsidRPr="005C64AB">
        <w:rPr>
          <w:sz w:val="24"/>
          <w:szCs w:val="24"/>
        </w:rPr>
        <w:t xml:space="preserve">„Czego szukasz?” – pyta odwiedzających bibliotekę </w:t>
      </w:r>
      <w:proofErr w:type="spellStart"/>
      <w:r w:rsidR="005C64AB" w:rsidRPr="005C64AB">
        <w:rPr>
          <w:sz w:val="24"/>
          <w:szCs w:val="24"/>
        </w:rPr>
        <w:t>Sayuri</w:t>
      </w:r>
      <w:proofErr w:type="spellEnd"/>
      <w:r w:rsidR="005C64AB" w:rsidRPr="005C64AB">
        <w:rPr>
          <w:sz w:val="24"/>
          <w:szCs w:val="24"/>
        </w:rPr>
        <w:t xml:space="preserve"> </w:t>
      </w:r>
      <w:proofErr w:type="spellStart"/>
      <w:r w:rsidR="005C64AB" w:rsidRPr="005C64AB">
        <w:rPr>
          <w:sz w:val="24"/>
          <w:szCs w:val="24"/>
        </w:rPr>
        <w:t>Komachi</w:t>
      </w:r>
      <w:proofErr w:type="spellEnd"/>
      <w:r w:rsidR="005C64AB" w:rsidRPr="005C64AB">
        <w:rPr>
          <w:sz w:val="24"/>
          <w:szCs w:val="24"/>
        </w:rPr>
        <w:t>, tajemnicza bibliotekarka. Jakimś cudem zawsze wie, która z tysięcy książek najlepiej przysłuży się konkretnej osobie.</w:t>
      </w:r>
      <w:r w:rsidR="005C64AB">
        <w:rPr>
          <w:sz w:val="24"/>
          <w:szCs w:val="24"/>
        </w:rPr>
        <w:t xml:space="preserve"> </w:t>
      </w:r>
      <w:r w:rsidR="005C64AB" w:rsidRPr="005C64AB">
        <w:rPr>
          <w:sz w:val="24"/>
          <w:szCs w:val="24"/>
        </w:rPr>
        <w:t xml:space="preserve">Nieśmiała ekspedientka chce uwierzyć w siebie. </w:t>
      </w:r>
      <w:r w:rsidR="005C64AB">
        <w:rPr>
          <w:sz w:val="24"/>
          <w:szCs w:val="24"/>
        </w:rPr>
        <w:t xml:space="preserve">Młoda mama marzy o pracy w wydawnictwie. Emerytowany handlowiec pragnie odnaleźć w życiu nowy cel. Utalentowany rysownik mangi poszukuje motywacji. Księgowy chciałby otworzyć sklep z antykami. </w:t>
      </w:r>
    </w:p>
    <w:p w:rsidR="005C64AB" w:rsidRDefault="005C64AB" w:rsidP="00D146DF">
      <w:pPr>
        <w:spacing w:line="276" w:lineRule="auto"/>
        <w:rPr>
          <w:sz w:val="24"/>
          <w:szCs w:val="24"/>
        </w:rPr>
      </w:pPr>
      <w:r>
        <w:rPr>
          <w:sz w:val="24"/>
          <w:szCs w:val="24"/>
        </w:rPr>
        <w:t>Jakie książki im pomogą?</w:t>
      </w:r>
    </w:p>
    <w:p w:rsidR="00D146DF" w:rsidRDefault="00D146DF" w:rsidP="00D146DF">
      <w:pPr>
        <w:spacing w:line="276" w:lineRule="auto"/>
        <w:rPr>
          <w:sz w:val="24"/>
          <w:szCs w:val="24"/>
        </w:rPr>
      </w:pPr>
      <w:r>
        <w:rPr>
          <w:sz w:val="24"/>
          <w:szCs w:val="24"/>
        </w:rPr>
        <w:t xml:space="preserve">W tej inspirującej powieści obserwujemy kiełkującą w bohaterach pewność, że zmiany i rozwój są możliwe na każdym etapie, a miłość i ukojenie można znaleźć nie tylko na kartach książek, ale również we własnym życiu. </w:t>
      </w:r>
    </w:p>
    <w:p w:rsidR="00904C46" w:rsidRDefault="00D146DF" w:rsidP="00851A20">
      <w:pPr>
        <w:spacing w:line="276" w:lineRule="auto"/>
        <w:rPr>
          <w:sz w:val="24"/>
          <w:szCs w:val="24"/>
        </w:rPr>
      </w:pPr>
      <w:r>
        <w:rPr>
          <w:sz w:val="24"/>
          <w:szCs w:val="24"/>
        </w:rPr>
        <w:t xml:space="preserve">Bo każdy ma swoją historię, trzeba ją tylko odnaleźć. </w:t>
      </w:r>
    </w:p>
    <w:p w:rsidR="004502FA" w:rsidRDefault="004502FA" w:rsidP="00851A20">
      <w:pPr>
        <w:spacing w:line="276" w:lineRule="auto"/>
        <w:rPr>
          <w:sz w:val="24"/>
          <w:szCs w:val="24"/>
        </w:rPr>
      </w:pPr>
    </w:p>
    <w:p w:rsidR="00904C46" w:rsidRDefault="00904C46" w:rsidP="00851A20">
      <w:pPr>
        <w:spacing w:line="276" w:lineRule="auto"/>
        <w:rPr>
          <w:sz w:val="24"/>
          <w:szCs w:val="24"/>
        </w:rPr>
      </w:pPr>
      <w:r w:rsidRPr="00904C46">
        <w:rPr>
          <w:noProof/>
          <w:sz w:val="24"/>
          <w:szCs w:val="24"/>
        </w:rPr>
        <w:drawing>
          <wp:anchor distT="0" distB="0" distL="114300" distR="114300" simplePos="0" relativeHeight="251660288" behindDoc="0" locked="0" layoutInCell="1" allowOverlap="1">
            <wp:simplePos x="0" y="0"/>
            <wp:positionH relativeFrom="column">
              <wp:posOffset>-4445</wp:posOffset>
            </wp:positionH>
            <wp:positionV relativeFrom="paragraph">
              <wp:posOffset>0</wp:posOffset>
            </wp:positionV>
            <wp:extent cx="1787568" cy="2609850"/>
            <wp:effectExtent l="0" t="0" r="3175" b="0"/>
            <wp:wrapSquare wrapText="bothSides"/>
            <wp:docPr id="3" name="Obraz 3" descr="C:\Users\bblik\AppData\Local\Temp\{20DC0FD6-3224-46A8-9A5D-F6EBB2CE36D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blik\AppData\Local\Temp\{20DC0FD6-3224-46A8-9A5D-F6EBB2CE36D3}.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87568" cy="260985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szCs w:val="24"/>
        </w:rPr>
        <w:t xml:space="preserve">Anna Danuta Sławińska </w:t>
      </w:r>
    </w:p>
    <w:p w:rsidR="00904C46" w:rsidRPr="00375DE3" w:rsidRDefault="00904C46" w:rsidP="00851A20">
      <w:pPr>
        <w:spacing w:line="276" w:lineRule="auto"/>
        <w:rPr>
          <w:i/>
          <w:sz w:val="24"/>
          <w:szCs w:val="24"/>
        </w:rPr>
      </w:pPr>
      <w:r w:rsidRPr="00375DE3">
        <w:rPr>
          <w:i/>
          <w:sz w:val="24"/>
          <w:szCs w:val="24"/>
        </w:rPr>
        <w:t>„Przeżyłam to Wola 1944”</w:t>
      </w:r>
    </w:p>
    <w:p w:rsidR="00904C46" w:rsidRDefault="00904C46" w:rsidP="00851A20">
      <w:pPr>
        <w:spacing w:line="276" w:lineRule="auto"/>
        <w:rPr>
          <w:sz w:val="24"/>
          <w:szCs w:val="24"/>
        </w:rPr>
      </w:pPr>
      <w:r>
        <w:rPr>
          <w:sz w:val="24"/>
          <w:szCs w:val="24"/>
        </w:rPr>
        <w:t>Niezwykle poruszające wspomnienia sanitariuszki AK ze Szpitala ś</w:t>
      </w:r>
      <w:r w:rsidR="00375DE3">
        <w:rPr>
          <w:sz w:val="24"/>
          <w:szCs w:val="24"/>
        </w:rPr>
        <w:t>w.</w:t>
      </w:r>
      <w:r>
        <w:rPr>
          <w:sz w:val="24"/>
          <w:szCs w:val="24"/>
        </w:rPr>
        <w:t xml:space="preserve"> Stani</w:t>
      </w:r>
      <w:r w:rsidR="00375DE3">
        <w:rPr>
          <w:sz w:val="24"/>
          <w:szCs w:val="24"/>
        </w:rPr>
        <w:t>s</w:t>
      </w:r>
      <w:r>
        <w:rPr>
          <w:sz w:val="24"/>
          <w:szCs w:val="24"/>
        </w:rPr>
        <w:t>ława na Woli z pierwszych dni sierpnia 1944 roku. Dwudziestoletnia Anna Danuta Sławińska (w powstaniu Leśniewska) trafiła w samo centrum dramatycznych wydarzeń. Autorka, która sama cudem uniknęła egzekucji, jest świadkiem tzw. rzezi Woli, podczas której w ciągu kilku dni Niemcy mordują od czterdziestu do pięćdziesięciu tysięcy mężczyzn, kobiet i dzieci.</w:t>
      </w:r>
      <w:r w:rsidR="00375DE3">
        <w:rPr>
          <w:sz w:val="24"/>
          <w:szCs w:val="24"/>
        </w:rPr>
        <w:t xml:space="preserve"> Obok nadludzkiego wysiłku i heroizmu  polskiego personelu szpitalnego, ratującego pacjentów i przygodnych uciekinierów, pokazuje katów, których działania obserwuje z bliska. Potrafi jednak dostrzec ludzkie odruchy wśród bestii. Tych jedenaście dni powstania spędzonych na Woli  pozostawia w niej piętno na cale życie. Książka pokazuje zło, zniszczenie i śmierć, które niesie ze sobą wojna. Nie brakuje w niej jednak nadziei i wiary w przyjaźń oraz dobro, które tkwi w człowieku.  To ono daje Autorce siłę, alby przetrwać i wyrwać się z piekła.</w:t>
      </w:r>
    </w:p>
    <w:p w:rsidR="002F0ADF" w:rsidRDefault="002F0ADF" w:rsidP="00851A20">
      <w:pPr>
        <w:spacing w:line="276" w:lineRule="auto"/>
        <w:rPr>
          <w:sz w:val="24"/>
          <w:szCs w:val="24"/>
        </w:rPr>
      </w:pPr>
    </w:p>
    <w:p w:rsidR="002F0ADF" w:rsidRDefault="002F0ADF" w:rsidP="00851A20">
      <w:pPr>
        <w:spacing w:line="276" w:lineRule="auto"/>
        <w:rPr>
          <w:sz w:val="24"/>
          <w:szCs w:val="24"/>
        </w:rPr>
      </w:pPr>
      <w:r w:rsidRPr="002F0ADF">
        <w:rPr>
          <w:sz w:val="24"/>
          <w:szCs w:val="24"/>
        </w:rPr>
        <w:drawing>
          <wp:anchor distT="0" distB="0" distL="114300" distR="114300" simplePos="0" relativeHeight="251661312" behindDoc="0" locked="0" layoutInCell="1" allowOverlap="1">
            <wp:simplePos x="0" y="0"/>
            <wp:positionH relativeFrom="column">
              <wp:posOffset>-4445</wp:posOffset>
            </wp:positionH>
            <wp:positionV relativeFrom="paragraph">
              <wp:posOffset>0</wp:posOffset>
            </wp:positionV>
            <wp:extent cx="1771650" cy="2542949"/>
            <wp:effectExtent l="0" t="0" r="0" b="0"/>
            <wp:wrapSquare wrapText="bothSides"/>
            <wp:docPr id="4" name="Obraz 4" descr="C:\Users\bblik\AppData\Local\Temp\{79256055-A101-4218-B9FD-1F222909C68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blik\AppData\Local\Temp\{79256055-A101-4218-B9FD-1F222909C684}.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71650" cy="2542949"/>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szCs w:val="24"/>
        </w:rPr>
        <w:t xml:space="preserve">Daniel </w:t>
      </w:r>
      <w:proofErr w:type="spellStart"/>
      <w:r>
        <w:rPr>
          <w:sz w:val="24"/>
          <w:szCs w:val="24"/>
        </w:rPr>
        <w:t>Chamovitz</w:t>
      </w:r>
      <w:proofErr w:type="spellEnd"/>
    </w:p>
    <w:p w:rsidR="002F0ADF" w:rsidRDefault="002F0ADF" w:rsidP="00851A20">
      <w:pPr>
        <w:spacing w:line="276" w:lineRule="auto"/>
        <w:rPr>
          <w:sz w:val="24"/>
          <w:szCs w:val="24"/>
        </w:rPr>
      </w:pPr>
      <w:r>
        <w:rPr>
          <w:sz w:val="24"/>
          <w:szCs w:val="24"/>
        </w:rPr>
        <w:t>„Co wiedzą rośliny?”</w:t>
      </w:r>
    </w:p>
    <w:p w:rsidR="004502FA" w:rsidRDefault="004502FA" w:rsidP="00851A20">
      <w:pPr>
        <w:spacing w:line="276" w:lineRule="auto"/>
        <w:rPr>
          <w:sz w:val="24"/>
          <w:szCs w:val="24"/>
        </w:rPr>
      </w:pPr>
      <w:r>
        <w:rPr>
          <w:sz w:val="24"/>
          <w:szCs w:val="24"/>
        </w:rPr>
        <w:t>Czy rośliny widzą, czują i pamiętają?</w:t>
      </w:r>
    </w:p>
    <w:p w:rsidR="002F0ADF" w:rsidRDefault="002F0ADF" w:rsidP="00851A20">
      <w:pPr>
        <w:spacing w:line="276" w:lineRule="auto"/>
        <w:rPr>
          <w:sz w:val="24"/>
          <w:szCs w:val="24"/>
        </w:rPr>
      </w:pPr>
      <w:r>
        <w:rPr>
          <w:sz w:val="24"/>
          <w:szCs w:val="24"/>
        </w:rPr>
        <w:t xml:space="preserve">Daniel </w:t>
      </w:r>
      <w:proofErr w:type="spellStart"/>
      <w:r>
        <w:rPr>
          <w:sz w:val="24"/>
          <w:szCs w:val="24"/>
        </w:rPr>
        <w:t>Camovitz</w:t>
      </w:r>
      <w:proofErr w:type="spellEnd"/>
      <w:r>
        <w:rPr>
          <w:sz w:val="24"/>
          <w:szCs w:val="24"/>
        </w:rPr>
        <w:t xml:space="preserve"> zabiera nas w fascynującą podróż do świata  roślin, odkrywając ich niezwykłe zdolności poznawcze.  Choć nie mają oczu, uszu, ani mózgu, potrafią odbierać bodźce ze swojego otoczenia, reagować na światło, zapachy i dotyk, a nawet „pamiętać” pewne doświadczenia. </w:t>
      </w:r>
    </w:p>
    <w:p w:rsidR="002F0ADF" w:rsidRDefault="002F0ADF" w:rsidP="00851A20">
      <w:pPr>
        <w:spacing w:line="276" w:lineRule="auto"/>
        <w:rPr>
          <w:sz w:val="24"/>
          <w:szCs w:val="24"/>
        </w:rPr>
      </w:pPr>
      <w:r>
        <w:rPr>
          <w:sz w:val="24"/>
          <w:szCs w:val="24"/>
        </w:rPr>
        <w:t>W tej przystępnie napisanej, a zarazem naukowo rzetelnej książce autor zestawia roślinne mechanizmy</w:t>
      </w:r>
      <w:r w:rsidR="00315C4F">
        <w:rPr>
          <w:sz w:val="24"/>
          <w:szCs w:val="24"/>
        </w:rPr>
        <w:t xml:space="preserve"> poznawcze z ludzkimi zmysłami, pokazując, jak bliskie są nam organizmy, które często uważamy za bierne. Opierając się na najnowszych badaniach z dziedziny botaniki i biologii, </w:t>
      </w:r>
      <w:proofErr w:type="spellStart"/>
      <w:r w:rsidR="00315C4F">
        <w:rPr>
          <w:sz w:val="24"/>
          <w:szCs w:val="24"/>
        </w:rPr>
        <w:t>Chamovitz</w:t>
      </w:r>
      <w:proofErr w:type="spellEnd"/>
      <w:r w:rsidR="00315C4F">
        <w:rPr>
          <w:sz w:val="24"/>
          <w:szCs w:val="24"/>
        </w:rPr>
        <w:t xml:space="preserve"> przedstawia zdumiewające fakty i eksperymenty, które na zawsze zmienią sposób, w jaki patrzymy na świat roślin.</w:t>
      </w:r>
    </w:p>
    <w:p w:rsidR="0021231C" w:rsidRDefault="00315C4F" w:rsidP="00851A20">
      <w:pPr>
        <w:spacing w:line="276" w:lineRule="auto"/>
        <w:rPr>
          <w:sz w:val="24"/>
          <w:szCs w:val="24"/>
        </w:rPr>
      </w:pPr>
      <w:r>
        <w:rPr>
          <w:sz w:val="24"/>
          <w:szCs w:val="24"/>
        </w:rPr>
        <w:t xml:space="preserve">„Co wiedzą rośliny” to książka pełna intrygujących odkryć, pobudzająca do myślenia i zaskakująco zabawna. Sprawi, że nigdy już nie spojrzysz na kwiaty, drzewa, czy warzywa tak samo jak dotychczas. </w:t>
      </w:r>
    </w:p>
    <w:p w:rsidR="002F0ADF" w:rsidRDefault="0021231C" w:rsidP="00851A20">
      <w:pPr>
        <w:spacing w:line="276" w:lineRule="auto"/>
        <w:rPr>
          <w:sz w:val="24"/>
          <w:szCs w:val="24"/>
        </w:rPr>
      </w:pPr>
      <w:r w:rsidRPr="0021231C">
        <w:rPr>
          <w:sz w:val="24"/>
          <w:szCs w:val="24"/>
        </w:rPr>
        <w:drawing>
          <wp:anchor distT="0" distB="0" distL="114300" distR="114300" simplePos="0" relativeHeight="251662336" behindDoc="0" locked="0" layoutInCell="1" allowOverlap="1">
            <wp:simplePos x="0" y="0"/>
            <wp:positionH relativeFrom="column">
              <wp:posOffset>-4445</wp:posOffset>
            </wp:positionH>
            <wp:positionV relativeFrom="paragraph">
              <wp:posOffset>-3175</wp:posOffset>
            </wp:positionV>
            <wp:extent cx="2188159" cy="2990850"/>
            <wp:effectExtent l="0" t="0" r="3175" b="0"/>
            <wp:wrapSquare wrapText="bothSides"/>
            <wp:docPr id="5" name="Obraz 5" descr="C:\Users\bblik\AppData\Local\Temp\{726D2235-67FD-4D9A-9362-B1ECAAA67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blik\AppData\Local\Temp\{726D2235-67FD-4D9A-9362-B1ECAAA675DE}.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88159" cy="299085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szCs w:val="24"/>
        </w:rPr>
        <w:t>Wojciech Zieliński</w:t>
      </w:r>
    </w:p>
    <w:p w:rsidR="0021231C" w:rsidRDefault="0021231C" w:rsidP="00851A20">
      <w:pPr>
        <w:spacing w:line="276" w:lineRule="auto"/>
        <w:rPr>
          <w:sz w:val="24"/>
          <w:szCs w:val="24"/>
        </w:rPr>
      </w:pPr>
      <w:r>
        <w:rPr>
          <w:sz w:val="24"/>
          <w:szCs w:val="24"/>
        </w:rPr>
        <w:t>„Sport jest kobietą”</w:t>
      </w:r>
    </w:p>
    <w:p w:rsidR="0021231C" w:rsidRDefault="0021231C" w:rsidP="00851A20">
      <w:pPr>
        <w:spacing w:line="276" w:lineRule="auto"/>
        <w:rPr>
          <w:sz w:val="24"/>
          <w:szCs w:val="24"/>
        </w:rPr>
      </w:pPr>
      <w:r>
        <w:rPr>
          <w:sz w:val="24"/>
          <w:szCs w:val="24"/>
        </w:rPr>
        <w:t>Współcześnie nikt nie wyobraża sobie sportu bez kobiet</w:t>
      </w:r>
      <w:r w:rsidR="00373400">
        <w:rPr>
          <w:sz w:val="24"/>
          <w:szCs w:val="24"/>
        </w:rPr>
        <w:t xml:space="preserve">, panie na równi z panami walczą o medale  w każdej dyscyplinie. Ale nie zawsze tak było, gdyby nie wytrwała walka naszych </w:t>
      </w:r>
      <w:proofErr w:type="spellStart"/>
      <w:r w:rsidR="00373400">
        <w:rPr>
          <w:sz w:val="24"/>
          <w:szCs w:val="24"/>
        </w:rPr>
        <w:t>przodkiń</w:t>
      </w:r>
      <w:proofErr w:type="spellEnd"/>
      <w:r w:rsidR="00373400">
        <w:rPr>
          <w:sz w:val="24"/>
          <w:szCs w:val="24"/>
        </w:rPr>
        <w:t xml:space="preserve">, dziś sport mógłby być zdominowany przez mężczyzn. W tej książce autor przedstawił bohaterki, dzięki którym współczesny sport jest tak popularny, powszechny i dostępny. Co najważniejsze – współczesny sport powszechny, amatorski, rekreacyjny jest ważny dla ogólnego zdrowia całych społeczeństw. W tej książce czytelnicy przeczytają o historii kobiecego sportu, poznają mistrzynie wszechczasów, zaznajomią się też ze sportowymi obyczajami i prawem. Na kartach „Sport jest kobietą” opisano m. in. </w:t>
      </w:r>
      <w:r w:rsidR="004502FA">
        <w:rPr>
          <w:sz w:val="24"/>
          <w:szCs w:val="24"/>
        </w:rPr>
        <w:t>H</w:t>
      </w:r>
      <w:r w:rsidR="00373400">
        <w:rPr>
          <w:sz w:val="24"/>
          <w:szCs w:val="24"/>
        </w:rPr>
        <w:t>istori</w:t>
      </w:r>
      <w:r w:rsidR="004502FA">
        <w:rPr>
          <w:sz w:val="24"/>
          <w:szCs w:val="24"/>
        </w:rPr>
        <w:t xml:space="preserve">e: Wandy Dubieńskiej, Haliny Konopackiej, Wandy Rutkiewicz, Ireny Szewińskiej, Otylii Jędrzejczak, Agnieszki Radwańskiej, Anity Włodarczyk, May </w:t>
      </w:r>
      <w:proofErr w:type="spellStart"/>
      <w:r w:rsidR="004502FA">
        <w:rPr>
          <w:sz w:val="24"/>
          <w:szCs w:val="24"/>
        </w:rPr>
        <w:t>Gottfrey</w:t>
      </w:r>
      <w:proofErr w:type="spellEnd"/>
      <w:r w:rsidR="004502FA">
        <w:rPr>
          <w:sz w:val="24"/>
          <w:szCs w:val="24"/>
        </w:rPr>
        <w:t xml:space="preserve"> </w:t>
      </w:r>
      <w:proofErr w:type="spellStart"/>
      <w:r w:rsidR="004502FA">
        <w:rPr>
          <w:sz w:val="24"/>
          <w:szCs w:val="24"/>
        </w:rPr>
        <w:t>Sutton</w:t>
      </w:r>
      <w:proofErr w:type="spellEnd"/>
      <w:r w:rsidR="004502FA">
        <w:rPr>
          <w:sz w:val="24"/>
          <w:szCs w:val="24"/>
        </w:rPr>
        <w:t xml:space="preserve">, </w:t>
      </w:r>
      <w:proofErr w:type="spellStart"/>
      <w:r w:rsidR="004502FA">
        <w:rPr>
          <w:sz w:val="24"/>
          <w:szCs w:val="24"/>
        </w:rPr>
        <w:t>Mrtiny</w:t>
      </w:r>
      <w:proofErr w:type="spellEnd"/>
      <w:r w:rsidR="004502FA">
        <w:rPr>
          <w:sz w:val="24"/>
          <w:szCs w:val="24"/>
        </w:rPr>
        <w:t xml:space="preserve"> </w:t>
      </w:r>
      <w:proofErr w:type="spellStart"/>
      <w:r w:rsidR="004502FA">
        <w:rPr>
          <w:sz w:val="24"/>
          <w:szCs w:val="24"/>
        </w:rPr>
        <w:t>Navratilovej</w:t>
      </w:r>
      <w:proofErr w:type="spellEnd"/>
      <w:r w:rsidR="004502FA">
        <w:rPr>
          <w:sz w:val="24"/>
          <w:szCs w:val="24"/>
        </w:rPr>
        <w:t xml:space="preserve">, Beaty </w:t>
      </w:r>
      <w:proofErr w:type="spellStart"/>
      <w:r w:rsidR="004502FA">
        <w:rPr>
          <w:sz w:val="24"/>
          <w:szCs w:val="24"/>
        </w:rPr>
        <w:t>Maksymow</w:t>
      </w:r>
      <w:proofErr w:type="spellEnd"/>
      <w:r w:rsidR="004502FA">
        <w:rPr>
          <w:sz w:val="24"/>
          <w:szCs w:val="24"/>
        </w:rPr>
        <w:t xml:space="preserve">. </w:t>
      </w:r>
    </w:p>
    <w:p w:rsidR="004502FA" w:rsidRDefault="004502FA" w:rsidP="00851A20">
      <w:pPr>
        <w:spacing w:line="276" w:lineRule="auto"/>
        <w:rPr>
          <w:sz w:val="24"/>
          <w:szCs w:val="24"/>
        </w:rPr>
      </w:pPr>
      <w:r w:rsidRPr="004502FA">
        <w:rPr>
          <w:sz w:val="24"/>
          <w:szCs w:val="24"/>
        </w:rPr>
        <w:lastRenderedPageBreak/>
        <w:drawing>
          <wp:anchor distT="0" distB="0" distL="114300" distR="114300" simplePos="0" relativeHeight="251663360" behindDoc="0" locked="0" layoutInCell="1" allowOverlap="1">
            <wp:simplePos x="0" y="0"/>
            <wp:positionH relativeFrom="column">
              <wp:posOffset>-4445</wp:posOffset>
            </wp:positionH>
            <wp:positionV relativeFrom="paragraph">
              <wp:posOffset>0</wp:posOffset>
            </wp:positionV>
            <wp:extent cx="2381250" cy="2957534"/>
            <wp:effectExtent l="0" t="0" r="0" b="0"/>
            <wp:wrapSquare wrapText="bothSides"/>
            <wp:docPr id="6" name="Obraz 6" descr="C:\Users\bblik\AppData\Local\Temp\{AC5C5CFC-11F9-4640-91E8-9B7DC01B87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bblik\AppData\Local\Temp\{AC5C5CFC-11F9-4640-91E8-9B7DC01B873E}.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1250" cy="2957534"/>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szCs w:val="24"/>
        </w:rPr>
        <w:t xml:space="preserve">Magdalena Makarowska </w:t>
      </w:r>
    </w:p>
    <w:p w:rsidR="004502FA" w:rsidRDefault="004502FA" w:rsidP="00851A20">
      <w:pPr>
        <w:spacing w:line="276" w:lineRule="auto"/>
        <w:rPr>
          <w:sz w:val="24"/>
          <w:szCs w:val="24"/>
        </w:rPr>
      </w:pPr>
      <w:r>
        <w:rPr>
          <w:sz w:val="24"/>
          <w:szCs w:val="24"/>
        </w:rPr>
        <w:t xml:space="preserve">„Jedz pysznie z niskim indeksem </w:t>
      </w:r>
      <w:proofErr w:type="spellStart"/>
      <w:r>
        <w:rPr>
          <w:sz w:val="24"/>
          <w:szCs w:val="24"/>
        </w:rPr>
        <w:t>glikemicznym</w:t>
      </w:r>
      <w:proofErr w:type="spellEnd"/>
      <w:r>
        <w:rPr>
          <w:sz w:val="24"/>
          <w:szCs w:val="24"/>
        </w:rPr>
        <w:t>”</w:t>
      </w:r>
    </w:p>
    <w:p w:rsidR="004502FA" w:rsidRDefault="004502FA" w:rsidP="00851A20">
      <w:pPr>
        <w:spacing w:line="276" w:lineRule="auto"/>
        <w:rPr>
          <w:sz w:val="24"/>
          <w:szCs w:val="24"/>
        </w:rPr>
      </w:pPr>
      <w:r>
        <w:rPr>
          <w:sz w:val="24"/>
          <w:szCs w:val="24"/>
        </w:rPr>
        <w:t xml:space="preserve">Nadwaga, </w:t>
      </w:r>
      <w:proofErr w:type="spellStart"/>
      <w:r>
        <w:rPr>
          <w:sz w:val="24"/>
          <w:szCs w:val="24"/>
        </w:rPr>
        <w:t>insulinooporność</w:t>
      </w:r>
      <w:proofErr w:type="spellEnd"/>
      <w:r>
        <w:rPr>
          <w:sz w:val="24"/>
          <w:szCs w:val="24"/>
        </w:rPr>
        <w:t xml:space="preserve"> i cukrzyca stały się powszechne.</w:t>
      </w:r>
    </w:p>
    <w:p w:rsidR="004502FA" w:rsidRDefault="004502FA" w:rsidP="00851A20">
      <w:pPr>
        <w:spacing w:line="276" w:lineRule="auto"/>
        <w:rPr>
          <w:sz w:val="24"/>
          <w:szCs w:val="24"/>
        </w:rPr>
      </w:pPr>
      <w:r>
        <w:rPr>
          <w:sz w:val="24"/>
          <w:szCs w:val="24"/>
        </w:rPr>
        <w:t xml:space="preserve">Poradnik ten skierowany jest do osób  z nadwaga, a przede wszystkim z problemem cukrzycowym. Zarówno </w:t>
      </w:r>
      <w:proofErr w:type="spellStart"/>
      <w:r>
        <w:rPr>
          <w:sz w:val="24"/>
          <w:szCs w:val="24"/>
        </w:rPr>
        <w:t>insulinooporno</w:t>
      </w:r>
      <w:r w:rsidR="00F848B9">
        <w:rPr>
          <w:sz w:val="24"/>
          <w:szCs w:val="24"/>
        </w:rPr>
        <w:t>ść</w:t>
      </w:r>
      <w:proofErr w:type="spellEnd"/>
      <w:r>
        <w:rPr>
          <w:sz w:val="24"/>
          <w:szCs w:val="24"/>
        </w:rPr>
        <w:t>, czyli stan o krok przed cukrzyca typu II, jak i pełnoobjawowa choroba wymagają</w:t>
      </w:r>
      <w:r w:rsidR="00F848B9">
        <w:rPr>
          <w:sz w:val="24"/>
          <w:szCs w:val="24"/>
        </w:rPr>
        <w:t xml:space="preserve"> </w:t>
      </w:r>
      <w:r>
        <w:rPr>
          <w:sz w:val="24"/>
          <w:szCs w:val="24"/>
        </w:rPr>
        <w:t>mądrej zmiany diety, przecież w</w:t>
      </w:r>
      <w:r w:rsidR="00F848B9">
        <w:rPr>
          <w:sz w:val="24"/>
          <w:szCs w:val="24"/>
        </w:rPr>
        <w:t>łaś</w:t>
      </w:r>
      <w:r>
        <w:rPr>
          <w:sz w:val="24"/>
          <w:szCs w:val="24"/>
        </w:rPr>
        <w:t>nie dotychczasowa dieta do tych problemów doprowadzi</w:t>
      </w:r>
      <w:r w:rsidR="00F848B9">
        <w:rPr>
          <w:sz w:val="24"/>
          <w:szCs w:val="24"/>
        </w:rPr>
        <w:t>ł</w:t>
      </w:r>
      <w:r>
        <w:rPr>
          <w:sz w:val="24"/>
          <w:szCs w:val="24"/>
        </w:rPr>
        <w:t>a.</w:t>
      </w:r>
      <w:r w:rsidR="00F848B9">
        <w:rPr>
          <w:sz w:val="24"/>
          <w:szCs w:val="24"/>
        </w:rPr>
        <w:t xml:space="preserve"> Diagnozę </w:t>
      </w:r>
      <w:proofErr w:type="spellStart"/>
      <w:r w:rsidR="00F848B9">
        <w:rPr>
          <w:sz w:val="24"/>
          <w:szCs w:val="24"/>
        </w:rPr>
        <w:t>insulinooporności</w:t>
      </w:r>
      <w:proofErr w:type="spellEnd"/>
      <w:r w:rsidR="00F848B9">
        <w:rPr>
          <w:sz w:val="24"/>
          <w:szCs w:val="24"/>
        </w:rPr>
        <w:t xml:space="preserve">  lub cukrzycy zawsze musi postawić lekarz. Jednak są pewne wczesne niepokojące sygnały, na które powinniśmy sami zwrócić uwagę. Jeśli w porę wprowadzisz prawidłowe odżywianie, stan </w:t>
      </w:r>
      <w:proofErr w:type="spellStart"/>
      <w:r w:rsidR="00F848B9">
        <w:rPr>
          <w:sz w:val="24"/>
          <w:szCs w:val="24"/>
        </w:rPr>
        <w:t>insulinooporności</w:t>
      </w:r>
      <w:proofErr w:type="spellEnd"/>
      <w:r w:rsidR="00F848B9">
        <w:rPr>
          <w:sz w:val="24"/>
          <w:szCs w:val="24"/>
        </w:rPr>
        <w:t xml:space="preserve"> może się wyciszyć, a cukrzyca – w ogóle nie rozwinąć. </w:t>
      </w:r>
    </w:p>
    <w:p w:rsidR="00DC6802" w:rsidRDefault="00DC6802" w:rsidP="00851A20">
      <w:pPr>
        <w:spacing w:line="276" w:lineRule="auto"/>
        <w:rPr>
          <w:sz w:val="24"/>
          <w:szCs w:val="24"/>
        </w:rPr>
      </w:pPr>
      <w:r>
        <w:rPr>
          <w:sz w:val="24"/>
          <w:szCs w:val="24"/>
        </w:rPr>
        <w:t>To TY sam masz największy wpływ na to, czy swoją chorobę pogłębisz, czy pokonasz! Nie zrzucaj winy na geny, tendencję do otyłości, ciążę, hormony, tryb pracy, itd. Na każdym etapie życia można dużo naprawić. Poza tym moim celem jest to, żebyście zdrowo gotowali dla całej RODZINY. Bo ta dieta jest idealna dla wszystkich!</w:t>
      </w:r>
    </w:p>
    <w:p w:rsidR="00046D8A" w:rsidRDefault="00046D8A" w:rsidP="00851A20">
      <w:pPr>
        <w:spacing w:line="276" w:lineRule="auto"/>
        <w:rPr>
          <w:sz w:val="24"/>
          <w:szCs w:val="24"/>
        </w:rPr>
      </w:pPr>
    </w:p>
    <w:p w:rsidR="00046D8A" w:rsidRDefault="00046D8A" w:rsidP="00851A20">
      <w:pPr>
        <w:spacing w:line="276" w:lineRule="auto"/>
        <w:rPr>
          <w:sz w:val="24"/>
          <w:szCs w:val="24"/>
        </w:rPr>
      </w:pPr>
      <w:r>
        <w:rPr>
          <w:sz w:val="24"/>
          <w:szCs w:val="24"/>
        </w:rPr>
        <w:t>Zamieszczone opisy książek pochodzą od wydawców.</w:t>
      </w:r>
    </w:p>
    <w:p w:rsidR="00046D8A" w:rsidRDefault="00046D8A" w:rsidP="00851A20">
      <w:pPr>
        <w:spacing w:line="276" w:lineRule="auto"/>
        <w:rPr>
          <w:sz w:val="24"/>
          <w:szCs w:val="24"/>
        </w:rPr>
      </w:pPr>
      <w:r>
        <w:rPr>
          <w:sz w:val="24"/>
          <w:szCs w:val="24"/>
        </w:rPr>
        <w:t xml:space="preserve">Zdjęcia okładek pochodzą ze strony </w:t>
      </w:r>
      <w:hyperlink r:id="rId11" w:history="1">
        <w:r w:rsidRPr="00841013">
          <w:rPr>
            <w:rStyle w:val="Hipercze"/>
            <w:sz w:val="24"/>
            <w:szCs w:val="24"/>
          </w:rPr>
          <w:t>https://www.empik.com/</w:t>
        </w:r>
      </w:hyperlink>
      <w:r>
        <w:rPr>
          <w:sz w:val="24"/>
          <w:szCs w:val="24"/>
        </w:rPr>
        <w:t xml:space="preserve"> - dostęp </w:t>
      </w:r>
      <w:bookmarkStart w:id="0" w:name="_GoBack"/>
      <w:bookmarkEnd w:id="0"/>
      <w:r>
        <w:rPr>
          <w:sz w:val="24"/>
          <w:szCs w:val="24"/>
        </w:rPr>
        <w:t>06.10.2026</w:t>
      </w:r>
    </w:p>
    <w:p w:rsidR="00F848B9" w:rsidRDefault="00F848B9" w:rsidP="00851A20">
      <w:pPr>
        <w:spacing w:line="276" w:lineRule="auto"/>
        <w:rPr>
          <w:sz w:val="24"/>
          <w:szCs w:val="24"/>
        </w:rPr>
      </w:pPr>
    </w:p>
    <w:p w:rsidR="004502FA" w:rsidRPr="005C64AB" w:rsidRDefault="004502FA" w:rsidP="00851A20">
      <w:pPr>
        <w:spacing w:line="276" w:lineRule="auto"/>
        <w:rPr>
          <w:sz w:val="24"/>
          <w:szCs w:val="24"/>
        </w:rPr>
      </w:pPr>
    </w:p>
    <w:sectPr w:rsidR="004502FA" w:rsidRPr="005C64AB">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16D0" w:rsidRDefault="00E016D0" w:rsidP="004B165C">
      <w:pPr>
        <w:spacing w:after="0" w:line="240" w:lineRule="auto"/>
      </w:pPr>
      <w:r>
        <w:separator/>
      </w:r>
    </w:p>
  </w:endnote>
  <w:endnote w:type="continuationSeparator" w:id="0">
    <w:p w:rsidR="00E016D0" w:rsidRDefault="00E016D0" w:rsidP="004B1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16D0" w:rsidRDefault="00E016D0" w:rsidP="004B165C">
      <w:pPr>
        <w:spacing w:after="0" w:line="240" w:lineRule="auto"/>
      </w:pPr>
      <w:r>
        <w:separator/>
      </w:r>
    </w:p>
  </w:footnote>
  <w:footnote w:type="continuationSeparator" w:id="0">
    <w:p w:rsidR="00E016D0" w:rsidRDefault="00E016D0" w:rsidP="004B1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B165C" w:rsidRDefault="004B165C">
    <w:pPr>
      <w:pStyle w:val="Nagwek"/>
    </w:pPr>
  </w:p>
  <w:p w:rsidR="004B165C" w:rsidRDefault="004B165C">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64AB"/>
    <w:rsid w:val="00046D8A"/>
    <w:rsid w:val="0021231C"/>
    <w:rsid w:val="002F0ADF"/>
    <w:rsid w:val="00315C4F"/>
    <w:rsid w:val="00373400"/>
    <w:rsid w:val="00375DE3"/>
    <w:rsid w:val="004502FA"/>
    <w:rsid w:val="004B165C"/>
    <w:rsid w:val="005C64AB"/>
    <w:rsid w:val="007E1EDC"/>
    <w:rsid w:val="00851A20"/>
    <w:rsid w:val="00904C46"/>
    <w:rsid w:val="00C11EF9"/>
    <w:rsid w:val="00D146DF"/>
    <w:rsid w:val="00DC6802"/>
    <w:rsid w:val="00E016D0"/>
    <w:rsid w:val="00F707A2"/>
    <w:rsid w:val="00F848B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824FF0"/>
  <w15:chartTrackingRefBased/>
  <w15:docId w15:val="{197DEB84-1B27-495B-824C-E12A7D04D3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B165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B165C"/>
  </w:style>
  <w:style w:type="paragraph" w:styleId="Stopka">
    <w:name w:val="footer"/>
    <w:basedOn w:val="Normalny"/>
    <w:link w:val="StopkaZnak"/>
    <w:uiPriority w:val="99"/>
    <w:unhideWhenUsed/>
    <w:rsid w:val="004B165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B165C"/>
  </w:style>
  <w:style w:type="character" w:styleId="Hipercze">
    <w:name w:val="Hyperlink"/>
    <w:basedOn w:val="Domylnaczcionkaakapitu"/>
    <w:uiPriority w:val="99"/>
    <w:unhideWhenUsed/>
    <w:rsid w:val="00046D8A"/>
    <w:rPr>
      <w:color w:val="0563C1" w:themeColor="hyperlink"/>
      <w:u w:val="single"/>
    </w:rPr>
  </w:style>
  <w:style w:type="character" w:styleId="Nierozpoznanawzmianka">
    <w:name w:val="Unresolved Mention"/>
    <w:basedOn w:val="Domylnaczcionkaakapitu"/>
    <w:uiPriority w:val="99"/>
    <w:semiHidden/>
    <w:unhideWhenUsed/>
    <w:rsid w:val="00046D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379611">
      <w:bodyDiv w:val="1"/>
      <w:marLeft w:val="0"/>
      <w:marRight w:val="0"/>
      <w:marTop w:val="0"/>
      <w:marBottom w:val="0"/>
      <w:divBdr>
        <w:top w:val="none" w:sz="0" w:space="0" w:color="auto"/>
        <w:left w:val="none" w:sz="0" w:space="0" w:color="auto"/>
        <w:bottom w:val="none" w:sz="0" w:space="0" w:color="auto"/>
        <w:right w:val="none" w:sz="0" w:space="0" w:color="auto"/>
      </w:divBdr>
    </w:div>
    <w:div w:id="1157309858">
      <w:bodyDiv w:val="1"/>
      <w:marLeft w:val="0"/>
      <w:marRight w:val="0"/>
      <w:marTop w:val="0"/>
      <w:marBottom w:val="0"/>
      <w:divBdr>
        <w:top w:val="none" w:sz="0" w:space="0" w:color="auto"/>
        <w:left w:val="none" w:sz="0" w:space="0" w:color="auto"/>
        <w:bottom w:val="none" w:sz="0" w:space="0" w:color="auto"/>
        <w:right w:val="none" w:sz="0" w:space="0" w:color="auto"/>
      </w:divBdr>
    </w:div>
    <w:div w:id="1204094517">
      <w:bodyDiv w:val="1"/>
      <w:marLeft w:val="0"/>
      <w:marRight w:val="0"/>
      <w:marTop w:val="0"/>
      <w:marBottom w:val="0"/>
      <w:divBdr>
        <w:top w:val="none" w:sz="0" w:space="0" w:color="auto"/>
        <w:left w:val="none" w:sz="0" w:space="0" w:color="auto"/>
        <w:bottom w:val="none" w:sz="0" w:space="0" w:color="auto"/>
        <w:right w:val="none" w:sz="0" w:space="0" w:color="auto"/>
      </w:divBdr>
    </w:div>
    <w:div w:id="1268271000">
      <w:bodyDiv w:val="1"/>
      <w:marLeft w:val="0"/>
      <w:marRight w:val="0"/>
      <w:marTop w:val="0"/>
      <w:marBottom w:val="0"/>
      <w:divBdr>
        <w:top w:val="none" w:sz="0" w:space="0" w:color="auto"/>
        <w:left w:val="none" w:sz="0" w:space="0" w:color="auto"/>
        <w:bottom w:val="none" w:sz="0" w:space="0" w:color="auto"/>
        <w:right w:val="none" w:sz="0" w:space="0" w:color="auto"/>
      </w:divBdr>
    </w:div>
    <w:div w:id="1359890562">
      <w:bodyDiv w:val="1"/>
      <w:marLeft w:val="0"/>
      <w:marRight w:val="0"/>
      <w:marTop w:val="0"/>
      <w:marBottom w:val="0"/>
      <w:divBdr>
        <w:top w:val="none" w:sz="0" w:space="0" w:color="auto"/>
        <w:left w:val="none" w:sz="0" w:space="0" w:color="auto"/>
        <w:bottom w:val="none" w:sz="0" w:space="0" w:color="auto"/>
        <w:right w:val="none" w:sz="0" w:space="0" w:color="auto"/>
      </w:divBdr>
    </w:div>
    <w:div w:id="1720088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empik.com/" TargetMode="External"/><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3</Pages>
  <Words>710</Words>
  <Characters>4261</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Beata Bliźniewska-Dzik</dc:creator>
  <cp:keywords/>
  <dc:description/>
  <cp:lastModifiedBy>Beata Bliźniewska-Dzik</cp:lastModifiedBy>
  <cp:revision>6</cp:revision>
  <cp:lastPrinted>2026-10-06T10:59:00Z</cp:lastPrinted>
  <dcterms:created xsi:type="dcterms:W3CDTF">2026-10-06T10:57:00Z</dcterms:created>
  <dcterms:modified xsi:type="dcterms:W3CDTF">2026-10-07T10:29:00Z</dcterms:modified>
</cp:coreProperties>
</file>